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5ADA" w14:textId="77777777" w:rsidR="009C4A6A" w:rsidRPr="00BC644D" w:rsidRDefault="00C36F4A" w:rsidP="00FD4CC0">
      <w:pPr>
        <w:rPr>
          <w:rFonts w:ascii="Trebuchet MS" w:hAnsi="Trebuchet MS"/>
          <w:b/>
          <w:color w:val="FF0000"/>
          <w:sz w:val="26"/>
          <w:szCs w:val="26"/>
        </w:rPr>
      </w:pPr>
      <w:r>
        <w:rPr>
          <w:noProof/>
        </w:rPr>
        <w:drawing>
          <wp:anchor distT="0" distB="0" distL="114300" distR="114300" simplePos="0" relativeHeight="251657728" behindDoc="1" locked="0" layoutInCell="1" allowOverlap="1" wp14:anchorId="4DF83D8F" wp14:editId="475E7B94">
            <wp:simplePos x="0" y="0"/>
            <wp:positionH relativeFrom="column">
              <wp:posOffset>0</wp:posOffset>
            </wp:positionH>
            <wp:positionV relativeFrom="paragraph">
              <wp:posOffset>-457200</wp:posOffset>
            </wp:positionV>
            <wp:extent cx="5478780" cy="815340"/>
            <wp:effectExtent l="0" t="0" r="7620" b="3810"/>
            <wp:wrapThrough wrapText="bothSides">
              <wp:wrapPolygon edited="0">
                <wp:start x="0" y="0"/>
                <wp:lineTo x="0" y="21196"/>
                <wp:lineTo x="21555" y="21196"/>
                <wp:lineTo x="21555" y="0"/>
                <wp:lineTo x="0" y="0"/>
              </wp:wrapPolygon>
            </wp:wrapThrough>
            <wp:docPr id="2" name="Picture 2" descr="logo_062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62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7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485">
        <w:rPr>
          <w:rFonts w:ascii="Trebuchet MS" w:hAnsi="Trebuchet MS"/>
          <w:b/>
          <w:color w:val="000066"/>
          <w:sz w:val="26"/>
          <w:szCs w:val="26"/>
        </w:rPr>
        <w:t xml:space="preserve">                             </w:t>
      </w:r>
      <w:r w:rsidR="009C06C2">
        <w:rPr>
          <w:rFonts w:ascii="Trebuchet MS" w:hAnsi="Trebuchet MS"/>
          <w:b/>
          <w:color w:val="000066"/>
          <w:sz w:val="26"/>
          <w:szCs w:val="26"/>
        </w:rPr>
        <w:t xml:space="preserve">                 </w:t>
      </w:r>
      <w:r w:rsidR="00BC644D">
        <w:rPr>
          <w:rFonts w:ascii="Trebuchet MS" w:hAnsi="Trebuchet MS"/>
          <w:b/>
          <w:color w:val="FF0000"/>
          <w:sz w:val="26"/>
          <w:szCs w:val="26"/>
        </w:rPr>
        <w:t xml:space="preserve">                                              </w:t>
      </w:r>
    </w:p>
    <w:p w14:paraId="414A2F04" w14:textId="77777777" w:rsidR="00EA73B4" w:rsidRPr="00354640" w:rsidRDefault="00EA73B4" w:rsidP="00866F07">
      <w:pPr>
        <w:jc w:val="center"/>
        <w:rPr>
          <w:rFonts w:ascii="Trebuchet MS" w:hAnsi="Trebuchet MS"/>
          <w:b/>
          <w:color w:val="000066"/>
          <w:sz w:val="26"/>
          <w:szCs w:val="26"/>
        </w:rPr>
      </w:pPr>
      <w:r w:rsidRPr="00354640">
        <w:rPr>
          <w:rFonts w:ascii="Trebuchet MS" w:hAnsi="Trebuchet MS"/>
          <w:b/>
          <w:color w:val="000066"/>
          <w:sz w:val="26"/>
          <w:szCs w:val="26"/>
        </w:rPr>
        <w:t>Notice of Regulatory Hearing</w:t>
      </w:r>
    </w:p>
    <w:p w14:paraId="55FA93C7" w14:textId="77777777" w:rsidR="00EA73B4" w:rsidRPr="00354640" w:rsidRDefault="00EA73B4" w:rsidP="00866F07">
      <w:pPr>
        <w:jc w:val="center"/>
        <w:rPr>
          <w:rFonts w:ascii="Trebuchet MS" w:hAnsi="Trebuchet MS"/>
          <w:b/>
          <w:color w:val="000066"/>
          <w:sz w:val="26"/>
          <w:szCs w:val="26"/>
        </w:rPr>
      </w:pPr>
      <w:r w:rsidRPr="00354640">
        <w:rPr>
          <w:rFonts w:ascii="Trebuchet MS" w:hAnsi="Trebuchet MS"/>
          <w:b/>
          <w:color w:val="000066"/>
          <w:sz w:val="26"/>
          <w:szCs w:val="26"/>
        </w:rPr>
        <w:t>Adoption of Regulations and Other Matters Before the</w:t>
      </w:r>
    </w:p>
    <w:p w14:paraId="090425A5" w14:textId="77777777" w:rsidR="00EA73B4" w:rsidRPr="00354640" w:rsidRDefault="00EA73B4" w:rsidP="00866F07">
      <w:pPr>
        <w:jc w:val="center"/>
        <w:rPr>
          <w:rFonts w:ascii="Trebuchet MS" w:hAnsi="Trebuchet MS"/>
          <w:b/>
          <w:color w:val="000066"/>
          <w:sz w:val="26"/>
          <w:szCs w:val="26"/>
        </w:rPr>
      </w:pPr>
      <w:r w:rsidRPr="00354640">
        <w:rPr>
          <w:rFonts w:ascii="Trebuchet MS" w:hAnsi="Trebuchet MS"/>
          <w:b/>
          <w:color w:val="000066"/>
          <w:sz w:val="26"/>
          <w:szCs w:val="26"/>
        </w:rPr>
        <w:t>State Environmental Commission</w:t>
      </w:r>
    </w:p>
    <w:p w14:paraId="7F24D114" w14:textId="77777777" w:rsidR="009C4A6A" w:rsidRPr="00E23A42" w:rsidRDefault="009C4A6A" w:rsidP="00EA73B4">
      <w:pPr>
        <w:rPr>
          <w:rFonts w:ascii="Trebuchet MS" w:hAnsi="Trebuchet MS"/>
          <w:color w:val="000066"/>
        </w:rPr>
      </w:pPr>
    </w:p>
    <w:p w14:paraId="1A7A1457" w14:textId="10286086" w:rsidR="00067F52" w:rsidRDefault="00E1111E" w:rsidP="003F4F06">
      <w:pPr>
        <w:spacing w:line="276" w:lineRule="auto"/>
        <w:rPr>
          <w:rFonts w:ascii="Trebuchet MS" w:hAnsi="Trebuchet MS"/>
          <w:color w:val="000000" w:themeColor="text1"/>
        </w:rPr>
      </w:pPr>
      <w:r w:rsidRPr="00DC67CB">
        <w:rPr>
          <w:rFonts w:ascii="Trebuchet MS" w:hAnsi="Trebuchet MS"/>
        </w:rPr>
        <w:t xml:space="preserve">The State Environmental Commission (SEC) will hold a meeting on </w:t>
      </w:r>
      <w:r w:rsidR="00956960">
        <w:rPr>
          <w:rFonts w:ascii="Trebuchet MS" w:hAnsi="Trebuchet MS"/>
        </w:rPr>
        <w:t xml:space="preserve">Wednesday, </w:t>
      </w:r>
      <w:r w:rsidR="00584034">
        <w:rPr>
          <w:rFonts w:ascii="Trebuchet MS" w:hAnsi="Trebuchet MS"/>
        </w:rPr>
        <w:t>September 1</w:t>
      </w:r>
      <w:r w:rsidR="008028AA">
        <w:rPr>
          <w:rFonts w:ascii="Trebuchet MS" w:hAnsi="Trebuchet MS"/>
        </w:rPr>
        <w:t>, 2021</w:t>
      </w:r>
      <w:r w:rsidR="00DD3CF4">
        <w:rPr>
          <w:rFonts w:ascii="Trebuchet MS" w:hAnsi="Trebuchet MS"/>
        </w:rPr>
        <w:t>,</w:t>
      </w:r>
      <w:r w:rsidR="003E219A" w:rsidRPr="00DC67CB">
        <w:rPr>
          <w:rFonts w:ascii="Trebuchet MS" w:hAnsi="Trebuchet MS"/>
        </w:rPr>
        <w:t xml:space="preserve"> </w:t>
      </w:r>
      <w:r w:rsidRPr="00DC67CB">
        <w:rPr>
          <w:rFonts w:ascii="Trebuchet MS" w:hAnsi="Trebuchet MS"/>
        </w:rPr>
        <w:t xml:space="preserve">at </w:t>
      </w:r>
      <w:r w:rsidR="00970C1B">
        <w:rPr>
          <w:rFonts w:ascii="Trebuchet MS" w:hAnsi="Trebuchet MS"/>
        </w:rPr>
        <w:t>9</w:t>
      </w:r>
      <w:r w:rsidRPr="00DC67CB">
        <w:rPr>
          <w:rFonts w:ascii="Trebuchet MS" w:hAnsi="Trebuchet MS"/>
        </w:rPr>
        <w:t>:</w:t>
      </w:r>
      <w:r w:rsidR="00DD0684">
        <w:rPr>
          <w:rFonts w:ascii="Trebuchet MS" w:hAnsi="Trebuchet MS"/>
        </w:rPr>
        <w:t>0</w:t>
      </w:r>
      <w:r w:rsidRPr="00DC67CB">
        <w:rPr>
          <w:rFonts w:ascii="Trebuchet MS" w:hAnsi="Trebuchet MS"/>
        </w:rPr>
        <w:t xml:space="preserve">0 am in Carson City.  </w:t>
      </w:r>
      <w:r w:rsidR="003F4F06" w:rsidRPr="007A4665">
        <w:rPr>
          <w:rFonts w:ascii="Trebuchet MS" w:hAnsi="Trebuchet MS"/>
          <w:color w:val="000000" w:themeColor="text1"/>
        </w:rPr>
        <w:t xml:space="preserve">The meeting </w:t>
      </w:r>
      <w:r w:rsidR="004C399C">
        <w:rPr>
          <w:rFonts w:ascii="Trebuchet MS" w:hAnsi="Trebuchet MS"/>
          <w:color w:val="000000" w:themeColor="text1"/>
        </w:rPr>
        <w:t xml:space="preserve">will be </w:t>
      </w:r>
      <w:r w:rsidR="004C399C" w:rsidRPr="008028AA">
        <w:rPr>
          <w:rFonts w:ascii="Trebuchet MS" w:hAnsi="Trebuchet MS"/>
          <w:color w:val="000000" w:themeColor="text1"/>
        </w:rPr>
        <w:t>held in t</w:t>
      </w:r>
      <w:r w:rsidR="003F4F06" w:rsidRPr="008028AA">
        <w:rPr>
          <w:rFonts w:ascii="Trebuchet MS" w:hAnsi="Trebuchet MS"/>
          <w:color w:val="000000" w:themeColor="text1"/>
        </w:rPr>
        <w:t xml:space="preserve">he </w:t>
      </w:r>
      <w:r w:rsidR="00067F52">
        <w:rPr>
          <w:rFonts w:ascii="Trebuchet MS" w:hAnsi="Trebuchet MS"/>
        </w:rPr>
        <w:t xml:space="preserve">Tahoe </w:t>
      </w:r>
      <w:r w:rsidR="00067F52" w:rsidRPr="008028AA">
        <w:rPr>
          <w:rFonts w:ascii="Trebuchet MS" w:hAnsi="Trebuchet MS"/>
        </w:rPr>
        <w:t xml:space="preserve">Room </w:t>
      </w:r>
      <w:r w:rsidR="00067F52">
        <w:rPr>
          <w:rFonts w:ascii="Trebuchet MS" w:hAnsi="Trebuchet MS"/>
        </w:rPr>
        <w:t xml:space="preserve">on </w:t>
      </w:r>
      <w:r w:rsidR="00157689">
        <w:rPr>
          <w:rFonts w:ascii="Trebuchet MS" w:hAnsi="Trebuchet MS"/>
        </w:rPr>
        <w:t xml:space="preserve">the </w:t>
      </w:r>
      <w:r w:rsidR="00067F52">
        <w:rPr>
          <w:rFonts w:ascii="Trebuchet MS" w:hAnsi="Trebuchet MS"/>
        </w:rPr>
        <w:t>2</w:t>
      </w:r>
      <w:r w:rsidR="00067F52" w:rsidRPr="0013718F">
        <w:rPr>
          <w:rFonts w:ascii="Trebuchet MS" w:hAnsi="Trebuchet MS"/>
          <w:vertAlign w:val="superscript"/>
        </w:rPr>
        <w:t>nd</w:t>
      </w:r>
      <w:r w:rsidR="00067F52">
        <w:rPr>
          <w:rFonts w:ascii="Trebuchet MS" w:hAnsi="Trebuchet MS"/>
        </w:rPr>
        <w:t xml:space="preserve"> Floor of the </w:t>
      </w:r>
      <w:r w:rsidR="0013718F">
        <w:rPr>
          <w:rFonts w:ascii="Trebuchet MS" w:hAnsi="Trebuchet MS"/>
        </w:rPr>
        <w:t>Bryan</w:t>
      </w:r>
      <w:r w:rsidR="003A5B1F" w:rsidRPr="008028AA">
        <w:rPr>
          <w:rFonts w:ascii="Trebuchet MS" w:hAnsi="Trebuchet MS"/>
        </w:rPr>
        <w:t xml:space="preserve"> Building, </w:t>
      </w:r>
      <w:r w:rsidR="008028AA">
        <w:rPr>
          <w:rFonts w:ascii="Trebuchet MS" w:hAnsi="Trebuchet MS"/>
        </w:rPr>
        <w:t xml:space="preserve">located at </w:t>
      </w:r>
      <w:r w:rsidR="0013718F">
        <w:rPr>
          <w:rFonts w:ascii="Trebuchet MS" w:hAnsi="Trebuchet MS"/>
        </w:rPr>
        <w:t>9</w:t>
      </w:r>
      <w:r w:rsidR="003A5B1F" w:rsidRPr="008028AA">
        <w:rPr>
          <w:rFonts w:ascii="Trebuchet MS" w:hAnsi="Trebuchet MS"/>
        </w:rPr>
        <w:t xml:space="preserve">01 South </w:t>
      </w:r>
      <w:r w:rsidR="0013718F">
        <w:rPr>
          <w:rFonts w:ascii="Trebuchet MS" w:hAnsi="Trebuchet MS"/>
        </w:rPr>
        <w:t>Stewart</w:t>
      </w:r>
      <w:r w:rsidR="003A5B1F" w:rsidRPr="008028AA">
        <w:rPr>
          <w:rFonts w:ascii="Trebuchet MS" w:hAnsi="Trebuchet MS"/>
        </w:rPr>
        <w:t xml:space="preserve"> Street</w:t>
      </w:r>
      <w:r w:rsidR="008028AA">
        <w:rPr>
          <w:rFonts w:ascii="Trebuchet MS" w:hAnsi="Trebuchet MS"/>
        </w:rPr>
        <w:t>.</w:t>
      </w:r>
      <w:r w:rsidR="003577E8" w:rsidRPr="008028AA">
        <w:rPr>
          <w:rFonts w:ascii="Trebuchet MS" w:hAnsi="Trebuchet MS"/>
          <w:color w:val="000000" w:themeColor="text1"/>
        </w:rPr>
        <w:t xml:space="preserve"> The </w:t>
      </w:r>
      <w:r w:rsidR="0013718F">
        <w:rPr>
          <w:rFonts w:ascii="Trebuchet MS" w:hAnsi="Trebuchet MS"/>
          <w:color w:val="000000" w:themeColor="text1"/>
        </w:rPr>
        <w:t xml:space="preserve">SEC </w:t>
      </w:r>
      <w:r w:rsidR="003577E8" w:rsidRPr="008028AA">
        <w:rPr>
          <w:rFonts w:ascii="Trebuchet MS" w:hAnsi="Trebuchet MS"/>
          <w:color w:val="000000" w:themeColor="text1"/>
        </w:rPr>
        <w:t>will</w:t>
      </w:r>
      <w:r w:rsidR="0013718F">
        <w:rPr>
          <w:rFonts w:ascii="Trebuchet MS" w:hAnsi="Trebuchet MS"/>
          <w:color w:val="000000" w:themeColor="text1"/>
        </w:rPr>
        <w:t xml:space="preserve"> also provide other methods for the public to participate and provide public comment, either virtually or telephonically using the link or the dial-in number below:</w:t>
      </w:r>
    </w:p>
    <w:p w14:paraId="780BBE8E" w14:textId="77777777" w:rsidR="00534F65" w:rsidRDefault="00534F65" w:rsidP="003F4F06">
      <w:pPr>
        <w:spacing w:line="276" w:lineRule="auto"/>
        <w:rPr>
          <w:rFonts w:ascii="Trebuchet MS" w:hAnsi="Trebuchet MS"/>
          <w:color w:val="000000" w:themeColor="text1"/>
        </w:rPr>
      </w:pPr>
    </w:p>
    <w:p w14:paraId="4F869B1C" w14:textId="759A5188" w:rsidR="00534F65" w:rsidRDefault="00534F65" w:rsidP="00534F65">
      <w:pPr>
        <w:spacing w:line="276" w:lineRule="auto"/>
        <w:rPr>
          <w:rFonts w:ascii="Trebuchet MS" w:hAnsi="Trebuchet MS"/>
          <w:color w:val="000000" w:themeColor="text1"/>
        </w:rPr>
      </w:pPr>
      <w:r w:rsidRPr="00534F65">
        <w:rPr>
          <w:rFonts w:ascii="Trebuchet MS" w:hAnsi="Trebuchet MS"/>
          <w:color w:val="000000" w:themeColor="text1"/>
        </w:rPr>
        <w:t xml:space="preserve">Join the meeting: </w:t>
      </w:r>
      <w:hyperlink r:id="rId9" w:history="1">
        <w:r w:rsidRPr="00534F65">
          <w:rPr>
            <w:rStyle w:val="Hyperlink"/>
            <w:rFonts w:ascii="Trebuchet MS" w:hAnsi="Trebuchet MS"/>
          </w:rPr>
          <w:t>https://call.lifesizecloud.com/518570</w:t>
        </w:r>
      </w:hyperlink>
      <w:r w:rsidRPr="00534F65">
        <w:rPr>
          <w:rFonts w:ascii="Trebuchet MS" w:hAnsi="Trebuchet MS"/>
          <w:color w:val="000000" w:themeColor="text1"/>
        </w:rPr>
        <w:t xml:space="preserve"> </w:t>
      </w:r>
    </w:p>
    <w:p w14:paraId="3C36C9AA" w14:textId="77777777" w:rsidR="00534F65" w:rsidRPr="00534F65" w:rsidRDefault="00534F65" w:rsidP="00534F65">
      <w:pPr>
        <w:spacing w:line="276" w:lineRule="auto"/>
        <w:rPr>
          <w:rFonts w:ascii="Trebuchet MS" w:hAnsi="Trebuchet MS"/>
          <w:color w:val="000000" w:themeColor="text1"/>
        </w:rPr>
      </w:pPr>
    </w:p>
    <w:p w14:paraId="79F95FF4" w14:textId="77777777" w:rsidR="00534F65" w:rsidRPr="00534F65" w:rsidRDefault="00534F65" w:rsidP="00534F65">
      <w:pPr>
        <w:spacing w:line="276" w:lineRule="auto"/>
        <w:rPr>
          <w:rFonts w:ascii="Trebuchet MS" w:hAnsi="Trebuchet MS"/>
          <w:color w:val="000000" w:themeColor="text1"/>
        </w:rPr>
      </w:pPr>
      <w:r w:rsidRPr="00534F65">
        <w:rPr>
          <w:rFonts w:ascii="Trebuchet MS" w:hAnsi="Trebuchet MS"/>
          <w:color w:val="000000" w:themeColor="text1"/>
        </w:rPr>
        <w:t xml:space="preserve">Join the Lifesize meeting using Skype for Business: </w:t>
      </w:r>
      <w:hyperlink r:id="rId10" w:history="1">
        <w:r w:rsidRPr="00534F65">
          <w:rPr>
            <w:rStyle w:val="Hyperlink"/>
            <w:rFonts w:ascii="Trebuchet MS" w:hAnsi="Trebuchet MS"/>
          </w:rPr>
          <w:t>https://skype.lifesizecloud.com/518570</w:t>
        </w:r>
      </w:hyperlink>
      <w:r w:rsidRPr="00534F65">
        <w:rPr>
          <w:rFonts w:ascii="Trebuchet MS" w:hAnsi="Trebuchet MS"/>
          <w:color w:val="000000" w:themeColor="text1"/>
        </w:rPr>
        <w:t xml:space="preserve"> </w:t>
      </w:r>
    </w:p>
    <w:p w14:paraId="57A58472" w14:textId="77777777" w:rsidR="00534F65" w:rsidRDefault="00534F65" w:rsidP="00534F65">
      <w:pPr>
        <w:spacing w:line="276" w:lineRule="auto"/>
        <w:rPr>
          <w:rFonts w:ascii="Trebuchet MS" w:hAnsi="Trebuchet MS"/>
          <w:color w:val="000000" w:themeColor="text1"/>
        </w:rPr>
      </w:pPr>
    </w:p>
    <w:p w14:paraId="6EE30B39" w14:textId="1CE350F5" w:rsidR="00534F65" w:rsidRPr="00534F65" w:rsidRDefault="00534F65" w:rsidP="00534F65">
      <w:pPr>
        <w:spacing w:line="276" w:lineRule="auto"/>
        <w:rPr>
          <w:rFonts w:ascii="Trebuchet MS" w:hAnsi="Trebuchet MS"/>
          <w:color w:val="000000" w:themeColor="text1"/>
        </w:rPr>
      </w:pPr>
      <w:r w:rsidRPr="00534F65">
        <w:rPr>
          <w:rFonts w:ascii="Trebuchet MS" w:hAnsi="Trebuchet MS"/>
          <w:color w:val="000000" w:themeColor="text1"/>
        </w:rPr>
        <w:t xml:space="preserve">Click to call from Mobile (audio only) </w:t>
      </w:r>
      <w:r w:rsidRPr="00534F65">
        <w:rPr>
          <w:rFonts w:ascii="Trebuchet MS" w:hAnsi="Trebuchet MS"/>
          <w:color w:val="000000" w:themeColor="text1"/>
        </w:rPr>
        <w:br/>
        <w:t>    United States: +1 (877) 422-</w:t>
      </w:r>
      <w:proofErr w:type="gramStart"/>
      <w:r w:rsidRPr="00534F65">
        <w:rPr>
          <w:rFonts w:ascii="Trebuchet MS" w:hAnsi="Trebuchet MS"/>
          <w:color w:val="000000" w:themeColor="text1"/>
        </w:rPr>
        <w:t>8614,,</w:t>
      </w:r>
      <w:proofErr w:type="gramEnd"/>
      <w:r w:rsidRPr="00534F65">
        <w:rPr>
          <w:rFonts w:ascii="Trebuchet MS" w:hAnsi="Trebuchet MS"/>
          <w:color w:val="000000" w:themeColor="text1"/>
        </w:rPr>
        <w:t xml:space="preserve"> 518570# </w:t>
      </w:r>
      <w:r w:rsidRPr="00534F65">
        <w:rPr>
          <w:rFonts w:ascii="Trebuchet MS" w:hAnsi="Trebuchet MS"/>
          <w:color w:val="000000" w:themeColor="text1"/>
        </w:rPr>
        <w:br/>
        <w:t xml:space="preserve">    </w:t>
      </w:r>
      <w:r w:rsidRPr="00534F65">
        <w:rPr>
          <w:rFonts w:ascii="Trebuchet MS" w:hAnsi="Trebuchet MS"/>
          <w:color w:val="000000" w:themeColor="text1"/>
        </w:rPr>
        <w:br/>
        <w:t xml:space="preserve">Call in by Phone (audio only) </w:t>
      </w:r>
      <w:r w:rsidRPr="00534F65">
        <w:rPr>
          <w:rFonts w:ascii="Trebuchet MS" w:hAnsi="Trebuchet MS"/>
          <w:color w:val="000000" w:themeColor="text1"/>
        </w:rPr>
        <w:br/>
        <w:t xml:space="preserve">    United States: +1 (877) 422-8614 </w:t>
      </w:r>
      <w:r w:rsidRPr="00534F65">
        <w:rPr>
          <w:rFonts w:ascii="Trebuchet MS" w:hAnsi="Trebuchet MS"/>
          <w:color w:val="000000" w:themeColor="text1"/>
        </w:rPr>
        <w:br/>
        <w:t xml:space="preserve">Meeting extension: 518570# </w:t>
      </w:r>
    </w:p>
    <w:p w14:paraId="1C9C6E3A" w14:textId="77777777" w:rsidR="00067F52" w:rsidRDefault="00067F52" w:rsidP="003F4F06">
      <w:pPr>
        <w:spacing w:line="276" w:lineRule="auto"/>
        <w:rPr>
          <w:rFonts w:ascii="Trebuchet MS" w:hAnsi="Trebuchet MS"/>
          <w:color w:val="000000" w:themeColor="text1"/>
        </w:rPr>
      </w:pPr>
    </w:p>
    <w:p w14:paraId="4275D790" w14:textId="23DF7A8F" w:rsidR="00E1111E" w:rsidRPr="00DC67CB" w:rsidRDefault="00067F52" w:rsidP="003F4F06">
      <w:pPr>
        <w:spacing w:line="276" w:lineRule="auto"/>
        <w:rPr>
          <w:rFonts w:ascii="Trebuchet MS" w:hAnsi="Trebuchet MS"/>
        </w:rPr>
      </w:pPr>
      <w:r>
        <w:rPr>
          <w:rFonts w:ascii="Trebuchet MS" w:hAnsi="Trebuchet MS"/>
        </w:rPr>
        <w:t>T</w:t>
      </w:r>
      <w:r w:rsidR="00E1111E" w:rsidRPr="00DC67CB">
        <w:rPr>
          <w:rFonts w:ascii="Trebuchet MS" w:hAnsi="Trebuchet MS"/>
        </w:rPr>
        <w:t xml:space="preserve">he purpose of the meeting is to receive comments from all interested persons regarding the information listed on this </w:t>
      </w:r>
      <w:r w:rsidR="003E219A" w:rsidRPr="00DC67CB">
        <w:rPr>
          <w:rFonts w:ascii="Trebuchet MS" w:hAnsi="Trebuchet MS"/>
        </w:rPr>
        <w:t>notice and the meeting agenda</w:t>
      </w:r>
      <w:r w:rsidR="00E1111E" w:rsidRPr="00DC67CB">
        <w:rPr>
          <w:rFonts w:ascii="Trebuchet MS" w:hAnsi="Trebuchet MS"/>
        </w:rPr>
        <w:t>.</w:t>
      </w:r>
      <w:r w:rsidR="00D208F8">
        <w:rPr>
          <w:rFonts w:ascii="Trebuchet MS" w:hAnsi="Trebuchet MS"/>
        </w:rPr>
        <w:t xml:space="preserve">  The following information is provided pursuant to the requirements of NRS 233B.0603.</w:t>
      </w:r>
    </w:p>
    <w:p w14:paraId="3DDB8D59" w14:textId="77777777" w:rsidR="00EA73B4" w:rsidRPr="00120C5A" w:rsidRDefault="00EA73B4" w:rsidP="002C2202">
      <w:pPr>
        <w:spacing w:line="276" w:lineRule="auto"/>
        <w:rPr>
          <w:rFonts w:ascii="Trebuchet MS" w:hAnsi="Trebuchet MS"/>
        </w:rPr>
      </w:pPr>
      <w:r w:rsidRPr="00120C5A">
        <w:rPr>
          <w:rFonts w:ascii="Trebuchet MS" w:hAnsi="Trebuchet MS"/>
        </w:rPr>
        <w:t>_________________________________________________________________</w:t>
      </w:r>
    </w:p>
    <w:p w14:paraId="2ACA6799" w14:textId="77777777" w:rsidR="00F20630" w:rsidRDefault="00F20630" w:rsidP="002C2202">
      <w:pPr>
        <w:spacing w:line="276" w:lineRule="auto"/>
      </w:pPr>
    </w:p>
    <w:p w14:paraId="31F53160" w14:textId="124EBDF7" w:rsidR="00E32265" w:rsidRPr="00D4525B" w:rsidRDefault="00E32265" w:rsidP="00E32265">
      <w:pPr>
        <w:spacing w:line="276" w:lineRule="auto"/>
        <w:rPr>
          <w:rFonts w:ascii="Trebuchet MS" w:hAnsi="Trebuchet MS"/>
          <w:b/>
          <w:bCs/>
          <w:highlight w:val="yellow"/>
        </w:rPr>
      </w:pPr>
      <w:r w:rsidRPr="008028AA">
        <w:rPr>
          <w:rFonts w:ascii="Trebuchet MS" w:hAnsi="Trebuchet MS"/>
          <w:b/>
          <w:bCs/>
        </w:rPr>
        <w:t>R</w:t>
      </w:r>
      <w:r w:rsidR="004F1DA2" w:rsidRPr="008028AA">
        <w:rPr>
          <w:rFonts w:ascii="Trebuchet MS" w:hAnsi="Trebuchet MS"/>
          <w:b/>
          <w:bCs/>
        </w:rPr>
        <w:t>0</w:t>
      </w:r>
      <w:r w:rsidR="008028AA" w:rsidRPr="008028AA">
        <w:rPr>
          <w:rFonts w:ascii="Trebuchet MS" w:hAnsi="Trebuchet MS"/>
          <w:b/>
          <w:bCs/>
        </w:rPr>
        <w:t>93-20</w:t>
      </w:r>
      <w:r w:rsidRPr="008028AA">
        <w:rPr>
          <w:rFonts w:ascii="Trebuchet MS" w:hAnsi="Trebuchet MS"/>
          <w:b/>
          <w:bCs/>
        </w:rPr>
        <w:t xml:space="preserve">: </w:t>
      </w:r>
      <w:r w:rsidRPr="00DC47AB">
        <w:rPr>
          <w:rFonts w:ascii="Trebuchet MS" w:hAnsi="Trebuchet MS"/>
          <w:b/>
          <w:bCs/>
        </w:rPr>
        <w:t xml:space="preserve">Bureau of </w:t>
      </w:r>
      <w:r w:rsidR="00DC47AB" w:rsidRPr="00DC47AB">
        <w:rPr>
          <w:rFonts w:ascii="Trebuchet MS" w:hAnsi="Trebuchet MS"/>
          <w:b/>
          <w:bCs/>
        </w:rPr>
        <w:t>Air</w:t>
      </w:r>
      <w:r w:rsidR="004F1DA2" w:rsidRPr="00DC47AB">
        <w:rPr>
          <w:rFonts w:ascii="Trebuchet MS" w:hAnsi="Trebuchet MS"/>
          <w:b/>
          <w:bCs/>
        </w:rPr>
        <w:t xml:space="preserve"> Quality Planning</w:t>
      </w:r>
      <w:r w:rsidR="00EA6166" w:rsidRPr="00DC47AB">
        <w:rPr>
          <w:rFonts w:ascii="Trebuchet MS" w:hAnsi="Trebuchet MS"/>
          <w:b/>
          <w:bCs/>
        </w:rPr>
        <w:t xml:space="preserve"> </w:t>
      </w:r>
      <w:r w:rsidR="00DC47AB" w:rsidRPr="00DC47AB">
        <w:rPr>
          <w:rFonts w:ascii="Trebuchet MS" w:hAnsi="Trebuchet MS"/>
          <w:b/>
          <w:bCs/>
        </w:rPr>
        <w:t>–</w:t>
      </w:r>
      <w:r w:rsidR="00EA6166" w:rsidRPr="00DC47AB">
        <w:rPr>
          <w:rFonts w:ascii="Trebuchet MS" w:hAnsi="Trebuchet MS"/>
          <w:b/>
          <w:bCs/>
        </w:rPr>
        <w:t xml:space="preserve"> </w:t>
      </w:r>
      <w:r w:rsidR="00DC47AB" w:rsidRPr="00DC47AB">
        <w:rPr>
          <w:rFonts w:ascii="Trebuchet MS" w:hAnsi="Trebuchet MS"/>
          <w:b/>
          <w:bCs/>
        </w:rPr>
        <w:t xml:space="preserve">Low </w:t>
      </w:r>
      <w:r w:rsidR="00DC47AB">
        <w:rPr>
          <w:rFonts w:ascii="Trebuchet MS" w:hAnsi="Trebuchet MS"/>
          <w:b/>
          <w:bCs/>
        </w:rPr>
        <w:t xml:space="preserve">and Zero </w:t>
      </w:r>
      <w:r w:rsidR="00DC47AB" w:rsidRPr="00DC47AB">
        <w:rPr>
          <w:rFonts w:ascii="Trebuchet MS" w:hAnsi="Trebuchet MS"/>
          <w:b/>
          <w:bCs/>
        </w:rPr>
        <w:t>Emission Vehicle</w:t>
      </w:r>
      <w:r w:rsidR="00DC47AB">
        <w:rPr>
          <w:rFonts w:ascii="Trebuchet MS" w:hAnsi="Trebuchet MS"/>
          <w:b/>
          <w:bCs/>
        </w:rPr>
        <w:t xml:space="preserve"> Standards</w:t>
      </w:r>
    </w:p>
    <w:p w14:paraId="3C41286D" w14:textId="77777777" w:rsidR="00DC47AB" w:rsidRPr="00DC47AB" w:rsidRDefault="004F1DA2" w:rsidP="00DC47AB">
      <w:pPr>
        <w:shd w:val="clear" w:color="auto" w:fill="FFFFFF"/>
        <w:spacing w:before="100" w:beforeAutospacing="1" w:after="100" w:afterAutospacing="1"/>
        <w:rPr>
          <w:rFonts w:ascii="Trebuchet MS" w:hAnsi="Trebuchet MS"/>
        </w:rPr>
      </w:pPr>
      <w:r w:rsidRPr="00DC47AB">
        <w:rPr>
          <w:rFonts w:ascii="Trebuchet MS" w:hAnsi="Trebuchet MS"/>
        </w:rPr>
        <w:t>The proposed amendments pertain to NAC Chapter 445</w:t>
      </w:r>
      <w:r w:rsidR="00DC47AB" w:rsidRPr="00DC47AB">
        <w:rPr>
          <w:rFonts w:ascii="Trebuchet MS" w:hAnsi="Trebuchet MS"/>
        </w:rPr>
        <w:t>B</w:t>
      </w:r>
      <w:r w:rsidRPr="00DC47AB">
        <w:rPr>
          <w:rFonts w:ascii="Trebuchet MS" w:hAnsi="Trebuchet MS"/>
        </w:rPr>
        <w:t>. NDEP is proposing to amend NAC 445</w:t>
      </w:r>
      <w:r w:rsidR="00DC47AB" w:rsidRPr="00DC47AB">
        <w:rPr>
          <w:rFonts w:ascii="Trebuchet MS" w:hAnsi="Trebuchet MS"/>
        </w:rPr>
        <w:t xml:space="preserve">B </w:t>
      </w:r>
      <w:r w:rsidRPr="00DC47AB">
        <w:rPr>
          <w:rFonts w:ascii="Trebuchet MS" w:hAnsi="Trebuchet MS"/>
        </w:rPr>
        <w:t xml:space="preserve">to </w:t>
      </w:r>
      <w:r w:rsidR="00DC47AB" w:rsidRPr="00DC47AB">
        <w:rPr>
          <w:rFonts w:ascii="Trebuchet MS" w:hAnsi="Trebuchet MS"/>
        </w:rPr>
        <w:t xml:space="preserve">adopt: </w:t>
      </w:r>
    </w:p>
    <w:p w14:paraId="2AB8A1B6" w14:textId="77777777" w:rsidR="00DC47AB" w:rsidRPr="00DC47AB" w:rsidRDefault="00DC47AB" w:rsidP="00DC47AB">
      <w:pPr>
        <w:numPr>
          <w:ilvl w:val="0"/>
          <w:numId w:val="6"/>
        </w:numPr>
        <w:shd w:val="clear" w:color="auto" w:fill="FFFFFF"/>
        <w:spacing w:before="100" w:beforeAutospacing="1" w:after="100" w:afterAutospacing="1"/>
        <w:rPr>
          <w:rFonts w:ascii="Trebuchet MS" w:hAnsi="Trebuchet MS"/>
        </w:rPr>
      </w:pPr>
      <w:r w:rsidRPr="00DC47AB">
        <w:rPr>
          <w:rFonts w:ascii="Trebuchet MS" w:hAnsi="Trebuchet MS"/>
        </w:rPr>
        <w:t xml:space="preserve">The California Low Emission Vehicle (LEV) standards for exhaust emissions and fuel evaporative emissions of criteria pollutants and greenhouse gases from mobile internal combustion engines found in </w:t>
      </w:r>
      <w:r w:rsidRPr="00DC47AB">
        <w:rPr>
          <w:rFonts w:ascii="Trebuchet MS" w:hAnsi="Trebuchet MS"/>
        </w:rPr>
        <w:lastRenderedPageBreak/>
        <w:t xml:space="preserve">new, light-duty and medium duty motor vehicles sold in Nevada starting from model year 2025. </w:t>
      </w:r>
    </w:p>
    <w:p w14:paraId="08207ADE" w14:textId="77777777" w:rsidR="00DC47AB" w:rsidRPr="00DC47AB" w:rsidRDefault="00DC47AB" w:rsidP="00DC47AB">
      <w:pPr>
        <w:numPr>
          <w:ilvl w:val="0"/>
          <w:numId w:val="6"/>
        </w:numPr>
        <w:shd w:val="clear" w:color="auto" w:fill="FFFFFF"/>
        <w:spacing w:before="100" w:beforeAutospacing="1" w:after="100" w:afterAutospacing="1"/>
        <w:rPr>
          <w:rFonts w:ascii="Trebuchet MS" w:hAnsi="Trebuchet MS"/>
        </w:rPr>
      </w:pPr>
      <w:r w:rsidRPr="00DC47AB">
        <w:rPr>
          <w:rFonts w:ascii="Trebuchet MS" w:hAnsi="Trebuchet MS"/>
        </w:rPr>
        <w:t xml:space="preserve">The California Zero Emission Vehicle (ZEV) program, starting with sales of model year 2025 vehicles. The ZEV program requires that automobile manufacturers earn a specified percentage of credits that are related to the delivery for sale of new motor vehicles in the state that are zero emission vehicles. </w:t>
      </w:r>
    </w:p>
    <w:p w14:paraId="227D9B89" w14:textId="31730677" w:rsidR="00DC47AB" w:rsidRPr="00DC47AB" w:rsidRDefault="004F1DA2" w:rsidP="004F1DA2">
      <w:pPr>
        <w:shd w:val="clear" w:color="auto" w:fill="FFFFFF"/>
        <w:spacing w:before="100" w:beforeAutospacing="1" w:after="100" w:afterAutospacing="1"/>
        <w:rPr>
          <w:rFonts w:ascii="Trebuchet MS" w:hAnsi="Trebuchet MS"/>
        </w:rPr>
      </w:pPr>
      <w:r w:rsidRPr="00DC47AB">
        <w:rPr>
          <w:rFonts w:ascii="Trebuchet MS" w:hAnsi="Trebuchet MS"/>
        </w:rPr>
        <w:t xml:space="preserve">The proposed revisions include </w:t>
      </w:r>
      <w:r w:rsidR="00DC47AB" w:rsidRPr="00DC47AB">
        <w:rPr>
          <w:rFonts w:ascii="Trebuchet MS" w:hAnsi="Trebuchet MS"/>
        </w:rPr>
        <w:t>creating a new subsection for the LEV and ZEV programs under the Emissions from Engines section.  The subsection includes general provisions, definitions, severability, adoption of California Administrative Code by reference, LEV program provisions, ZEV program provisions, warranty and recall provisions, and civil penalties</w:t>
      </w:r>
    </w:p>
    <w:p w14:paraId="5BB8D062" w14:textId="77777777" w:rsidR="00DC47AB" w:rsidRDefault="00DC47AB" w:rsidP="004F1DA2">
      <w:pPr>
        <w:shd w:val="clear" w:color="auto" w:fill="FFFFFF"/>
        <w:spacing w:before="100" w:beforeAutospacing="1" w:after="100" w:afterAutospacing="1"/>
        <w:rPr>
          <w:rFonts w:ascii="Trebuchet MS" w:hAnsi="Trebuchet MS"/>
          <w:highlight w:val="yellow"/>
        </w:rPr>
      </w:pPr>
    </w:p>
    <w:p w14:paraId="6ECDE681" w14:textId="3B3AEB90" w:rsidR="00DC47AB" w:rsidRPr="00DC47AB" w:rsidRDefault="00DC47AB" w:rsidP="00DC47AB">
      <w:pPr>
        <w:shd w:val="clear" w:color="auto" w:fill="FFFFFF"/>
        <w:spacing w:before="100" w:beforeAutospacing="1" w:after="100" w:afterAutospacing="1"/>
        <w:rPr>
          <w:rFonts w:ascii="Trebuchet MS" w:hAnsi="Trebuchet MS"/>
        </w:rPr>
      </w:pPr>
      <w:r w:rsidRPr="00DC47AB">
        <w:rPr>
          <w:rFonts w:ascii="Trebuchet MS" w:hAnsi="Trebuchet MS"/>
        </w:rPr>
        <w:t xml:space="preserve">The proposed amendment will have an indirect economic effect on regulated businesses and industry; including the motor vehicle franchised dealers, auto repair facilities, auto parts suppliers and retail outlets, automotive fuel retailers and suppliers, and the motor vehicle manufacturers, however, only a generalized and qualitative impact on these businesses can be predicted. The requirement of selling an increasing percentage of ZEVs may increase costs and uncertainty over consumer acceptance for the dealers. Automotive dealerships may also expect vehicle service revenue to decline over time due to the greater reliability of and lower maintenance costs for electric vehicles. Costs for new non-ZEV vehicles may be higher due to the additional technology required for more stringent LEV emission standards. Manufacturers will incur compliance and reporting costs.  </w:t>
      </w:r>
    </w:p>
    <w:p w14:paraId="26D32D74" w14:textId="77777777" w:rsidR="00DC47AB" w:rsidRDefault="00DC47AB" w:rsidP="00DC47AB">
      <w:pPr>
        <w:shd w:val="clear" w:color="auto" w:fill="FFFFFF"/>
        <w:spacing w:before="100" w:beforeAutospacing="1" w:after="100" w:afterAutospacing="1"/>
        <w:rPr>
          <w:rFonts w:ascii="Trebuchet MS" w:hAnsi="Trebuchet MS"/>
        </w:rPr>
      </w:pPr>
      <w:r w:rsidRPr="00DC47AB">
        <w:rPr>
          <w:rFonts w:ascii="Trebuchet MS" w:hAnsi="Trebuchet MS"/>
        </w:rPr>
        <w:t>The proposed regulation will have an indirect economic effect on regulated businesses and industry; including the motor vehicle franchised dealers, auto repair facilities, auto parts suppliers and retail outlets, automotive fuel retailers and suppliers, and the motor vehicle manufacturers, however, only a generalized and qualitative impact on these businesses can be predicted. The requirement of selling an increasing percentage of ZEVs may increase costs and uncertainty over consumer acceptance for the dealers. Automotive dealerships may also expect vehicle service revenue to decline over time due to the greater reliability of and lower maintenance costs for electric vehicles. Costs for new non-ZEV vehicles may be higher due to the additional technology required for more stringent LEV emission standards. Manufacturers will incur compliance and reporting costs.</w:t>
      </w:r>
    </w:p>
    <w:p w14:paraId="4B129914" w14:textId="29930076" w:rsidR="00DC47AB" w:rsidRPr="00DC47AB" w:rsidRDefault="00DC47AB" w:rsidP="00DC47AB">
      <w:pPr>
        <w:shd w:val="clear" w:color="auto" w:fill="FFFFFF"/>
        <w:spacing w:before="100" w:beforeAutospacing="1" w:after="100" w:afterAutospacing="1"/>
        <w:rPr>
          <w:rFonts w:ascii="Trebuchet MS" w:hAnsi="Trebuchet MS"/>
        </w:rPr>
      </w:pPr>
      <w:r w:rsidRPr="00DC47AB">
        <w:rPr>
          <w:rFonts w:ascii="Trebuchet MS" w:hAnsi="Trebuchet MS"/>
        </w:rPr>
        <w:t xml:space="preserve">The proposed regulation will have a positive economic effect on the public. Prices of zero emission vehicles are likely to be initially higher than comparable vehicles, though prices are expected to achieve parity within the next five to seven years. However, repair costs of zero emission vehicles are lower over the life of the vehicle due to many fewer moving parts. Lifetime fueling costs of electric vehicles in place of petroleum-fueled vehicles are lower. In general, </w:t>
      </w:r>
      <w:r w:rsidRPr="00DC47AB">
        <w:rPr>
          <w:rFonts w:ascii="Trebuchet MS" w:hAnsi="Trebuchet MS"/>
        </w:rPr>
        <w:lastRenderedPageBreak/>
        <w:t xml:space="preserve">the requirement for increasing ZEV sales will provide a much larger choice of ZEV makes and models available to the public, and lower lifetime vehicle ownership costs. </w:t>
      </w:r>
      <w:r w:rsidR="004163D9">
        <w:rPr>
          <w:rFonts w:ascii="Trebuchet MS" w:hAnsi="Trebuchet MS"/>
        </w:rPr>
        <w:t>I</w:t>
      </w:r>
      <w:r w:rsidRPr="00DC47AB">
        <w:rPr>
          <w:rFonts w:ascii="Trebuchet MS" w:hAnsi="Trebuchet MS"/>
        </w:rPr>
        <w:t xml:space="preserve">n the long term, the fleet transformation to low emission and zero emission vehicles will lead to significant reductions in GHG and criteria pollutants from the transportation sector. This is expected to provide significant societal benefits, especially for those Nevadans living in areas already impacted by air pollution. </w:t>
      </w:r>
    </w:p>
    <w:p w14:paraId="7ACDDBA1" w14:textId="77777777" w:rsidR="00DC47AB" w:rsidRPr="00DC47AB" w:rsidRDefault="00DC47AB" w:rsidP="00DC47AB">
      <w:pPr>
        <w:shd w:val="clear" w:color="auto" w:fill="FFFFFF"/>
        <w:spacing w:before="100" w:beforeAutospacing="1" w:after="100" w:afterAutospacing="1"/>
        <w:rPr>
          <w:rFonts w:ascii="Trebuchet MS" w:hAnsi="Trebuchet MS"/>
        </w:rPr>
      </w:pPr>
      <w:r w:rsidRPr="00DC47AB">
        <w:rPr>
          <w:rFonts w:ascii="Trebuchet MS" w:hAnsi="Trebuchet MS"/>
        </w:rPr>
        <w:t>The proposed regulation will have an economic effect on the Nevada agencies charged with implementing the regulation. NDEP will take the lead on this program’s implementation. NDEP will also coordinate with the Department of Motor Vehicles on the compliance and enforcement of the program. Initial implementation of the program will be done with existing staff, however, ongoing program implementation and future rulemakings associated with this program may require additional staff.</w:t>
      </w:r>
    </w:p>
    <w:p w14:paraId="72A1E36D" w14:textId="3D6DA5DB" w:rsidR="00825021" w:rsidRDefault="00825021" w:rsidP="004E2EE2">
      <w:pPr>
        <w:shd w:val="clear" w:color="auto" w:fill="FFFFFF"/>
        <w:spacing w:before="100" w:beforeAutospacing="1" w:after="100" w:afterAutospacing="1"/>
        <w:rPr>
          <w:rFonts w:ascii="Trebuchet MS" w:hAnsi="Trebuchet MS"/>
        </w:rPr>
      </w:pPr>
      <w:r w:rsidRPr="00825021">
        <w:rPr>
          <w:rFonts w:ascii="Trebuchet MS" w:hAnsi="Trebuchet MS"/>
        </w:rPr>
        <w:t xml:space="preserve">The Clean Air Act provides exclusive authority for the EPA to regulate emission standards from motor vehicles, </w:t>
      </w:r>
      <w:proofErr w:type="gramStart"/>
      <w:r w:rsidRPr="00825021">
        <w:rPr>
          <w:rFonts w:ascii="Trebuchet MS" w:hAnsi="Trebuchet MS"/>
        </w:rPr>
        <w:t>with the exception of</w:t>
      </w:r>
      <w:proofErr w:type="gramEnd"/>
      <w:r w:rsidRPr="00825021">
        <w:rPr>
          <w:rFonts w:ascii="Trebuchet MS" w:hAnsi="Trebuchet MS"/>
        </w:rPr>
        <w:t xml:space="preserve"> the state of California, which can adopt more stringent standards with the approval of the EPA through a waiver process. Other states can adopt California vehicle emission standards </w:t>
      </w:r>
      <w:proofErr w:type="gramStart"/>
      <w:r w:rsidRPr="00825021">
        <w:rPr>
          <w:rFonts w:ascii="Trebuchet MS" w:hAnsi="Trebuchet MS"/>
        </w:rPr>
        <w:t>as long as</w:t>
      </w:r>
      <w:proofErr w:type="gramEnd"/>
      <w:r w:rsidRPr="00825021">
        <w:rPr>
          <w:rFonts w:ascii="Trebuchet MS" w:hAnsi="Trebuchet MS"/>
        </w:rPr>
        <w:t xml:space="preserve"> they are identical to those adopted by California. This regulation propose</w:t>
      </w:r>
      <w:r w:rsidRPr="00825021">
        <w:rPr>
          <w:rFonts w:ascii="Trebuchet MS" w:hAnsi="Trebuchet MS"/>
          <w:b/>
          <w:bCs/>
        </w:rPr>
        <w:t>s</w:t>
      </w:r>
      <w:r w:rsidRPr="00825021">
        <w:rPr>
          <w:rFonts w:ascii="Trebuchet MS" w:hAnsi="Trebuchet MS"/>
        </w:rPr>
        <w:t xml:space="preserve"> to adopt California standards for certain types of vehicle</w:t>
      </w:r>
      <w:r w:rsidRPr="00825021">
        <w:rPr>
          <w:rFonts w:ascii="Trebuchet MS" w:hAnsi="Trebuchet MS"/>
          <w:b/>
          <w:bCs/>
        </w:rPr>
        <w:t>s</w:t>
      </w:r>
      <w:r w:rsidRPr="00825021">
        <w:rPr>
          <w:rFonts w:ascii="Trebuchet MS" w:hAnsi="Trebuchet MS"/>
        </w:rPr>
        <w:t xml:space="preserve"> and model year</w:t>
      </w:r>
      <w:r w:rsidRPr="00825021">
        <w:rPr>
          <w:rFonts w:ascii="Trebuchet MS" w:hAnsi="Trebuchet MS"/>
          <w:b/>
          <w:bCs/>
        </w:rPr>
        <w:t>s</w:t>
      </w:r>
      <w:r w:rsidRPr="00825021">
        <w:rPr>
          <w:rFonts w:ascii="Trebuchet MS" w:hAnsi="Trebuchet MS"/>
        </w:rPr>
        <w:t>, hence replacing the federal standards</w:t>
      </w:r>
      <w:r>
        <w:rPr>
          <w:rFonts w:ascii="Trebuchet MS" w:hAnsi="Trebuchet MS"/>
        </w:rPr>
        <w:t>.</w:t>
      </w:r>
    </w:p>
    <w:p w14:paraId="5BA56DF8" w14:textId="3A978F02" w:rsidR="00825021" w:rsidRPr="00825021" w:rsidRDefault="00825021" w:rsidP="004E2EE2">
      <w:pPr>
        <w:shd w:val="clear" w:color="auto" w:fill="FFFFFF"/>
        <w:spacing w:before="100" w:beforeAutospacing="1" w:after="100" w:afterAutospacing="1"/>
        <w:rPr>
          <w:rFonts w:ascii="Trebuchet MS" w:hAnsi="Trebuchet MS"/>
        </w:rPr>
      </w:pPr>
      <w:r w:rsidRPr="00825021">
        <w:rPr>
          <w:rFonts w:ascii="Trebuchet MS" w:hAnsi="Trebuchet MS"/>
        </w:rPr>
        <w:t xml:space="preserve">The proposed amendments </w:t>
      </w:r>
      <w:r w:rsidRPr="00825021">
        <w:rPr>
          <w:rFonts w:ascii="Trebuchet MS" w:hAnsi="Trebuchet MS"/>
          <w:u w:val="single"/>
        </w:rPr>
        <w:t>are more stringent</w:t>
      </w:r>
      <w:r w:rsidRPr="00825021">
        <w:rPr>
          <w:rFonts w:ascii="Trebuchet MS" w:hAnsi="Trebuchet MS"/>
        </w:rPr>
        <w:t xml:space="preserve"> than what is established by federal law. Section 177 of the federal Clean Air Act, 42 U.S.C. Section 7507, provides states the option of requiring compliance with either federal or approved California emission standards for vehicles sold within their borders. This option is made available to states </w:t>
      </w:r>
      <w:proofErr w:type="gramStart"/>
      <w:r w:rsidRPr="00825021">
        <w:rPr>
          <w:rFonts w:ascii="Trebuchet MS" w:hAnsi="Trebuchet MS"/>
        </w:rPr>
        <w:t>in order to</w:t>
      </w:r>
      <w:proofErr w:type="gramEnd"/>
      <w:r w:rsidRPr="00825021">
        <w:rPr>
          <w:rFonts w:ascii="Trebuchet MS" w:hAnsi="Trebuchet MS"/>
        </w:rPr>
        <w:t xml:space="preserve"> facilitate additional emissions reductions that states can use to meet individual statewide emission reduction goals or Clean Air Act requirements</w:t>
      </w:r>
    </w:p>
    <w:p w14:paraId="578025B4" w14:textId="00F92F8D" w:rsidR="004E2EE2" w:rsidRDefault="004F1DA2" w:rsidP="004E2EE2">
      <w:pPr>
        <w:shd w:val="clear" w:color="auto" w:fill="FFFFFF"/>
        <w:spacing w:before="100" w:beforeAutospacing="1" w:after="100" w:afterAutospacing="1"/>
        <w:rPr>
          <w:rFonts w:ascii="Trebuchet MS" w:hAnsi="Trebuchet MS"/>
        </w:rPr>
      </w:pPr>
      <w:r w:rsidRPr="00825021">
        <w:rPr>
          <w:rFonts w:ascii="Trebuchet MS" w:hAnsi="Trebuchet MS"/>
        </w:rPr>
        <w:t>The proposed amendments do not address fees.</w:t>
      </w:r>
    </w:p>
    <w:p w14:paraId="6A334A4C" w14:textId="77777777" w:rsidR="00540E7B" w:rsidRPr="007A4665" w:rsidRDefault="00540E7B" w:rsidP="004E2EE2">
      <w:pPr>
        <w:shd w:val="clear" w:color="auto" w:fill="FFFFFF"/>
        <w:spacing w:before="100" w:beforeAutospacing="1" w:after="100" w:afterAutospacing="1"/>
        <w:rPr>
          <w:rFonts w:ascii="Trebuchet MS" w:hAnsi="Trebuchet MS" w:cs="Helvetica"/>
          <w:color w:val="000000" w:themeColor="text1"/>
        </w:rPr>
      </w:pPr>
      <w:r w:rsidRPr="007A4665">
        <w:rPr>
          <w:rFonts w:ascii="Trebuchet MS" w:hAnsi="Trebuchet MS" w:cs="Helvetica"/>
          <w:b/>
          <w:color w:val="000000" w:themeColor="text1"/>
        </w:rPr>
        <w:t xml:space="preserve">Additional Information: </w:t>
      </w:r>
      <w:r w:rsidRPr="007A4665">
        <w:rPr>
          <w:rFonts w:ascii="Trebuchet MS" w:hAnsi="Trebuchet MS" w:cs="Helvetica"/>
          <w:color w:val="000000" w:themeColor="text1"/>
        </w:rPr>
        <w:t>Persons wishing to comment on the proposed actions of the S</w:t>
      </w:r>
      <w:r w:rsidR="00CA6F5D">
        <w:rPr>
          <w:rFonts w:ascii="Trebuchet MS" w:hAnsi="Trebuchet MS" w:cs="Helvetica"/>
          <w:color w:val="000000" w:themeColor="text1"/>
        </w:rPr>
        <w:t xml:space="preserve">EC </w:t>
      </w:r>
      <w:r w:rsidRPr="007A4665">
        <w:rPr>
          <w:rFonts w:ascii="Trebuchet MS" w:hAnsi="Trebuchet MS" w:cs="Helvetica"/>
          <w:color w:val="000000" w:themeColor="text1"/>
        </w:rPr>
        <w:t xml:space="preserve">may appear at the scheduled public hearing or may address their comments, data, views, or arguments in written form to: State Environmental Commission, 901 South Stewart Street, Suite 4001, Carson City, Nevada 89701-5249. The SEC must receive written submissions at least five days before the scheduled public hearing. </w:t>
      </w:r>
    </w:p>
    <w:p w14:paraId="4CB632A1" w14:textId="77777777" w:rsidR="00540E7B" w:rsidRPr="007A4665" w:rsidRDefault="00540E7B" w:rsidP="00320292">
      <w:pPr>
        <w:rPr>
          <w:rFonts w:ascii="Trebuchet MS" w:hAnsi="Trebuchet MS" w:cs="Helvetica"/>
          <w:color w:val="000000" w:themeColor="text1"/>
        </w:rPr>
      </w:pPr>
      <w:r w:rsidRPr="007A4665">
        <w:rPr>
          <w:rFonts w:ascii="Trebuchet MS" w:hAnsi="Trebuchet MS" w:cs="Helvetica"/>
          <w:color w:val="000000" w:themeColor="text1"/>
        </w:rPr>
        <w:t xml:space="preserve">If no person who is directly affected by the proposed action appears to request time to make an oral presentation, the SEC may proceed immediately to act upon any written submissions. </w:t>
      </w:r>
    </w:p>
    <w:p w14:paraId="04C12F58" w14:textId="77777777" w:rsidR="00540E7B" w:rsidRPr="007A4665" w:rsidRDefault="00540E7B" w:rsidP="00320292">
      <w:pPr>
        <w:rPr>
          <w:rFonts w:ascii="Trebuchet MS" w:hAnsi="Trebuchet MS" w:cs="Helvetica"/>
          <w:color w:val="000000" w:themeColor="text1"/>
        </w:rPr>
      </w:pPr>
    </w:p>
    <w:p w14:paraId="0242092E" w14:textId="0C8C57E5" w:rsidR="00540E7B" w:rsidRPr="007A4665" w:rsidRDefault="00540E7B" w:rsidP="00320292">
      <w:pPr>
        <w:rPr>
          <w:rFonts w:ascii="Trebuchet MS" w:hAnsi="Trebuchet MS" w:cs="Helvetica"/>
          <w:color w:val="000000" w:themeColor="text1"/>
        </w:rPr>
      </w:pPr>
      <w:r w:rsidRPr="007A4665">
        <w:rPr>
          <w:rFonts w:ascii="Trebuchet MS" w:hAnsi="Trebuchet MS" w:cs="Helvetica"/>
          <w:color w:val="000000" w:themeColor="text1"/>
        </w:rPr>
        <w:t xml:space="preserve">Members of the public can inspect copies of the regulations to be adopted at the State Library and Archives in </w:t>
      </w:r>
      <w:smartTag w:uri="urn:schemas-microsoft-com:office:smarttags" w:element="City">
        <w:r w:rsidRPr="007A4665">
          <w:rPr>
            <w:rFonts w:ascii="Trebuchet MS" w:hAnsi="Trebuchet MS" w:cs="Helvetica"/>
            <w:color w:val="000000" w:themeColor="text1"/>
          </w:rPr>
          <w:t>Carson City</w:t>
        </w:r>
      </w:smartTag>
      <w:r w:rsidRPr="007A4665">
        <w:rPr>
          <w:rFonts w:ascii="Trebuchet MS" w:hAnsi="Trebuchet MS" w:cs="Helvetica"/>
          <w:color w:val="000000" w:themeColor="text1"/>
        </w:rPr>
        <w:t xml:space="preserve"> (</w:t>
      </w:r>
      <w:smartTag w:uri="urn:schemas-microsoft-com:office:smarttags" w:element="PersonName">
        <w:smartTag w:uri="urn:schemas-microsoft-com:office:smarttags" w:element="address">
          <w:r w:rsidRPr="007A4665">
            <w:rPr>
              <w:rFonts w:ascii="Trebuchet MS" w:hAnsi="Trebuchet MS" w:cs="Helvetica"/>
              <w:color w:val="000000" w:themeColor="text1"/>
            </w:rPr>
            <w:t>100 Stewart Street</w:t>
          </w:r>
        </w:smartTag>
      </w:smartTag>
      <w:r w:rsidRPr="007A4665">
        <w:rPr>
          <w:rFonts w:ascii="Trebuchet MS" w:hAnsi="Trebuchet MS" w:cs="Helvetica"/>
          <w:color w:val="000000" w:themeColor="text1"/>
        </w:rPr>
        <w:t xml:space="preserve">), and at the offices of the Division of Environmental Protection in </w:t>
      </w:r>
      <w:smartTag w:uri="urn:schemas-microsoft-com:office:smarttags" w:element="City">
        <w:r w:rsidRPr="007A4665">
          <w:rPr>
            <w:rFonts w:ascii="Trebuchet MS" w:hAnsi="Trebuchet MS" w:cs="Helvetica"/>
            <w:color w:val="000000" w:themeColor="text1"/>
          </w:rPr>
          <w:t>Carson City</w:t>
        </w:r>
      </w:smartTag>
      <w:r w:rsidRPr="007A4665">
        <w:rPr>
          <w:rFonts w:ascii="Trebuchet MS" w:hAnsi="Trebuchet MS" w:cs="Helvetica"/>
          <w:color w:val="000000" w:themeColor="text1"/>
        </w:rPr>
        <w:t xml:space="preserve"> and </w:t>
      </w:r>
      <w:smartTag w:uri="urn:schemas-microsoft-com:office:smarttags" w:element="City">
        <w:smartTag w:uri="urn:schemas-microsoft-com:office:smarttags" w:element="place">
          <w:r w:rsidRPr="007A4665">
            <w:rPr>
              <w:rFonts w:ascii="Trebuchet MS" w:hAnsi="Trebuchet MS" w:cs="Helvetica"/>
              <w:color w:val="000000" w:themeColor="text1"/>
            </w:rPr>
            <w:t xml:space="preserve">Las </w:t>
          </w:r>
          <w:r w:rsidRPr="007A4665">
            <w:rPr>
              <w:rFonts w:ascii="Trebuchet MS" w:hAnsi="Trebuchet MS" w:cs="Helvetica"/>
              <w:color w:val="000000" w:themeColor="text1"/>
            </w:rPr>
            <w:lastRenderedPageBreak/>
            <w:t>Vegas</w:t>
          </w:r>
        </w:smartTag>
      </w:smartTag>
      <w:r w:rsidRPr="007A4665">
        <w:rPr>
          <w:rFonts w:ascii="Trebuchet MS" w:hAnsi="Trebuchet MS" w:cs="Helvetica"/>
          <w:color w:val="000000" w:themeColor="text1"/>
        </w:rPr>
        <w:t xml:space="preserve">. The Carson City office is located at 901 South Stewart Street, Suite 4001 and the Las Vegas office is located at </w:t>
      </w:r>
      <w:r w:rsidR="008028AA">
        <w:rPr>
          <w:rFonts w:ascii="Trebuchet MS" w:hAnsi="Trebuchet MS" w:cs="Helvetica"/>
          <w:color w:val="000000" w:themeColor="text1"/>
        </w:rPr>
        <w:t>375 East Warm Springs Road, Suite 200.</w:t>
      </w:r>
      <w:r w:rsidRPr="007A4665">
        <w:rPr>
          <w:rFonts w:ascii="Trebuchet MS" w:hAnsi="Trebuchet MS" w:cs="Helvetica"/>
          <w:color w:val="000000" w:themeColor="text1"/>
        </w:rPr>
        <w:t xml:space="preserve"> </w:t>
      </w:r>
    </w:p>
    <w:p w14:paraId="3A66E4C1" w14:textId="77777777" w:rsidR="00540E7B" w:rsidRPr="007A4665" w:rsidRDefault="00540E7B" w:rsidP="00320292">
      <w:pPr>
        <w:rPr>
          <w:rFonts w:ascii="Trebuchet MS" w:hAnsi="Trebuchet MS" w:cs="Helvetica"/>
          <w:color w:val="000000" w:themeColor="text1"/>
        </w:rPr>
      </w:pPr>
    </w:p>
    <w:p w14:paraId="18629F0D" w14:textId="2D5BC594" w:rsidR="00540E7B" w:rsidRPr="009C5BED" w:rsidRDefault="00540E7B" w:rsidP="00320292">
      <w:pPr>
        <w:rPr>
          <w:rFonts w:ascii="Trebuchet MS" w:hAnsi="Trebuchet MS" w:cs="Helvetica"/>
        </w:rPr>
      </w:pPr>
      <w:r w:rsidRPr="007A4665">
        <w:rPr>
          <w:rFonts w:ascii="Trebuchet MS" w:hAnsi="Trebuchet MS" w:cs="Helvetica"/>
          <w:color w:val="000000" w:themeColor="text1"/>
        </w:rPr>
        <w:t>As required by the provisions of chapters 233B and 241 of Nevada Revised Statutes, the public notice for this hearing was posted at the following locations: the Bryan Building (901 South Stewart Street, Carson City, Nevada); the offices of the Division of Environmental Protection in Las Vegas (</w:t>
      </w:r>
      <w:r w:rsidR="008028AA">
        <w:rPr>
          <w:rFonts w:ascii="Trebuchet MS" w:hAnsi="Trebuchet MS" w:cs="Helvetica"/>
          <w:color w:val="000000" w:themeColor="text1"/>
        </w:rPr>
        <w:t>375 East Warm Springs Road, Suite 200</w:t>
      </w:r>
      <w:r w:rsidRPr="007A4665">
        <w:rPr>
          <w:rFonts w:ascii="Trebuchet MS" w:hAnsi="Trebuchet MS" w:cs="Helvetica"/>
          <w:color w:val="000000" w:themeColor="text1"/>
        </w:rPr>
        <w:t>), at the State Library and Archives building in Carson City (100 Stewart Street)</w:t>
      </w:r>
      <w:r w:rsidR="00D11B05">
        <w:rPr>
          <w:rFonts w:ascii="Trebuchet MS" w:hAnsi="Trebuchet MS" w:cs="Helvetica"/>
          <w:color w:val="000000" w:themeColor="text1"/>
        </w:rPr>
        <w:t xml:space="preserve">, </w:t>
      </w:r>
      <w:r w:rsidRPr="007A4665">
        <w:rPr>
          <w:rFonts w:ascii="Trebuchet MS" w:hAnsi="Trebuchet MS" w:cs="Helvetica"/>
          <w:color w:val="000000" w:themeColor="text1"/>
        </w:rPr>
        <w:t>the Nevada Division of Minerals, 400 W. King Street, Carson City, NV</w:t>
      </w:r>
      <w:r w:rsidR="00D11B05">
        <w:rPr>
          <w:rFonts w:ascii="Trebuchet MS" w:hAnsi="Trebuchet MS" w:cs="Helvetica"/>
          <w:color w:val="000000" w:themeColor="text1"/>
        </w:rPr>
        <w:t xml:space="preserve"> and the Department of </w:t>
      </w:r>
      <w:r w:rsidR="00D11B05" w:rsidRPr="009C5BED">
        <w:rPr>
          <w:rFonts w:ascii="Trebuchet MS" w:hAnsi="Trebuchet MS" w:cs="Helvetica"/>
        </w:rPr>
        <w:t xml:space="preserve">Agriculture, </w:t>
      </w:r>
      <w:r w:rsidR="009C5BED" w:rsidRPr="009C5BED">
        <w:rPr>
          <w:rFonts w:ascii="Trebuchet MS" w:hAnsi="Trebuchet MS" w:cs="Arial"/>
          <w:lang w:val="en"/>
        </w:rPr>
        <w:t>405 South 21</w:t>
      </w:r>
      <w:r w:rsidR="009C5BED" w:rsidRPr="009C5BED">
        <w:rPr>
          <w:rFonts w:ascii="Trebuchet MS" w:hAnsi="Trebuchet MS" w:cs="Arial"/>
          <w:vertAlign w:val="superscript"/>
          <w:lang w:val="en"/>
        </w:rPr>
        <w:t>st</w:t>
      </w:r>
      <w:r w:rsidR="009C5BED">
        <w:rPr>
          <w:rFonts w:ascii="Trebuchet MS" w:hAnsi="Trebuchet MS" w:cs="Arial"/>
          <w:lang w:val="en"/>
        </w:rPr>
        <w:t xml:space="preserve"> </w:t>
      </w:r>
      <w:r w:rsidR="009C5BED" w:rsidRPr="009C5BED">
        <w:rPr>
          <w:rFonts w:ascii="Trebuchet MS" w:hAnsi="Trebuchet MS" w:cs="Arial"/>
          <w:lang w:val="en"/>
        </w:rPr>
        <w:t>Street</w:t>
      </w:r>
      <w:r w:rsidR="009C5BED">
        <w:rPr>
          <w:rFonts w:ascii="Trebuchet MS" w:hAnsi="Trebuchet MS" w:cs="Arial"/>
          <w:lang w:val="en"/>
        </w:rPr>
        <w:t>,</w:t>
      </w:r>
      <w:r w:rsidR="009C5BED" w:rsidRPr="009C5BED">
        <w:rPr>
          <w:rFonts w:ascii="Trebuchet MS" w:hAnsi="Trebuchet MS" w:cs="Arial"/>
          <w:lang w:val="en"/>
        </w:rPr>
        <w:br/>
        <w:t>Sparks, NV</w:t>
      </w:r>
      <w:r w:rsidRPr="009C5BED">
        <w:rPr>
          <w:rFonts w:ascii="Trebuchet MS" w:hAnsi="Trebuchet MS" w:cs="Helvetica"/>
        </w:rPr>
        <w:t>.</w:t>
      </w:r>
    </w:p>
    <w:p w14:paraId="1A7C8586" w14:textId="77777777" w:rsidR="00540E7B" w:rsidRPr="007A4665" w:rsidRDefault="00540E7B" w:rsidP="00320292">
      <w:pPr>
        <w:rPr>
          <w:rFonts w:ascii="Trebuchet MS" w:hAnsi="Trebuchet MS" w:cs="Helvetica"/>
          <w:color w:val="000000" w:themeColor="text1"/>
        </w:rPr>
      </w:pPr>
    </w:p>
    <w:p w14:paraId="361B2A51" w14:textId="596F685D" w:rsidR="00540E7B" w:rsidRDefault="00540E7B" w:rsidP="00320292">
      <w:pPr>
        <w:rPr>
          <w:rFonts w:ascii="Trebuchet MS" w:hAnsi="Trebuchet MS"/>
          <w:color w:val="000000" w:themeColor="text1"/>
        </w:rPr>
      </w:pPr>
      <w:r w:rsidRPr="007A4665">
        <w:rPr>
          <w:rFonts w:ascii="Trebuchet MS" w:hAnsi="Trebuchet MS" w:cs="Helvetica"/>
          <w:color w:val="000000" w:themeColor="text1"/>
        </w:rPr>
        <w:t>In addition, copies of this notice have been deposited electronically at major library branches in each county in Nevada</w:t>
      </w:r>
      <w:r w:rsidR="00325914">
        <w:rPr>
          <w:rFonts w:ascii="Trebuchet MS" w:hAnsi="Trebuchet MS" w:cs="Helvetica"/>
          <w:color w:val="000000" w:themeColor="text1"/>
        </w:rPr>
        <w:t xml:space="preserve"> as specified below</w:t>
      </w:r>
      <w:r w:rsidRPr="007A4665">
        <w:rPr>
          <w:rFonts w:ascii="Trebuchet MS" w:hAnsi="Trebuchet MS" w:cs="Helvetica"/>
          <w:color w:val="000000" w:themeColor="text1"/>
        </w:rPr>
        <w:t>. This notice and the text of the proposed regulations are also available on the S</w:t>
      </w:r>
      <w:r>
        <w:rPr>
          <w:rFonts w:ascii="Trebuchet MS" w:hAnsi="Trebuchet MS" w:cs="Helvetica"/>
          <w:color w:val="000000" w:themeColor="text1"/>
        </w:rPr>
        <w:t>EC’s</w:t>
      </w:r>
      <w:r w:rsidRPr="007A4665">
        <w:rPr>
          <w:rFonts w:ascii="Trebuchet MS" w:hAnsi="Trebuchet MS" w:cs="Helvetica"/>
          <w:color w:val="000000" w:themeColor="text1"/>
        </w:rPr>
        <w:t xml:space="preserve"> website at: </w:t>
      </w:r>
      <w:hyperlink r:id="rId11" w:history="1">
        <w:r w:rsidR="004A5D16" w:rsidRPr="002C5DD7">
          <w:rPr>
            <w:rStyle w:val="Hyperlink"/>
            <w:rFonts w:ascii="Trebuchet MS" w:hAnsi="Trebuchet MS" w:cs="Helvetica"/>
          </w:rPr>
          <w:t>https://sec.nv.gov/meetings/sec-regulatory-meeting-september-1-2021</w:t>
        </w:r>
      </w:hyperlink>
      <w:r w:rsidR="004A5D16">
        <w:rPr>
          <w:rFonts w:ascii="Trebuchet MS" w:hAnsi="Trebuchet MS" w:cs="Helvetica"/>
          <w:color w:val="000000" w:themeColor="text1"/>
        </w:rPr>
        <w:t xml:space="preserve"> </w:t>
      </w:r>
      <w:r w:rsidRPr="007A4665">
        <w:rPr>
          <w:rFonts w:ascii="Trebuchet MS" w:hAnsi="Trebuchet MS" w:cs="Helvetica"/>
          <w:color w:val="000000" w:themeColor="text1"/>
        </w:rPr>
        <w:t xml:space="preserve">The proposed regulation denoted in this notice, </w:t>
      </w:r>
      <w:r w:rsidR="00DD0684">
        <w:rPr>
          <w:rFonts w:ascii="Trebuchet MS" w:hAnsi="Trebuchet MS" w:cs="Helvetica"/>
          <w:color w:val="000000" w:themeColor="text1"/>
        </w:rPr>
        <w:t>is</w:t>
      </w:r>
      <w:r w:rsidR="00DD4AE8">
        <w:rPr>
          <w:rFonts w:ascii="Trebuchet MS" w:hAnsi="Trebuchet MS" w:cs="Helvetica"/>
          <w:color w:val="000000" w:themeColor="text1"/>
        </w:rPr>
        <w:t>,</w:t>
      </w:r>
      <w:r w:rsidRPr="007A4665">
        <w:rPr>
          <w:rFonts w:ascii="Trebuchet MS" w:hAnsi="Trebuchet MS" w:cs="Helvetica"/>
          <w:color w:val="000000" w:themeColor="text1"/>
        </w:rPr>
        <w:t xml:space="preserve"> or will be</w:t>
      </w:r>
      <w:r w:rsidR="00DD4AE8">
        <w:rPr>
          <w:rFonts w:ascii="Trebuchet MS" w:hAnsi="Trebuchet MS" w:cs="Helvetica"/>
          <w:color w:val="000000" w:themeColor="text1"/>
        </w:rPr>
        <w:t>,</w:t>
      </w:r>
      <w:r w:rsidRPr="007A4665">
        <w:rPr>
          <w:rFonts w:ascii="Trebuchet MS" w:hAnsi="Trebuchet MS" w:cs="Helvetica"/>
          <w:color w:val="000000" w:themeColor="text1"/>
        </w:rPr>
        <w:t xml:space="preserve"> posted on the Legislative Counsel Bureau's </w:t>
      </w:r>
      <w:r w:rsidRPr="00EA73AB">
        <w:rPr>
          <w:rFonts w:ascii="Trebuchet MS" w:hAnsi="Trebuchet MS" w:cs="Helvetica"/>
          <w:color w:val="000000" w:themeColor="text1"/>
        </w:rPr>
        <w:t xml:space="preserve">website at </w:t>
      </w:r>
      <w:hyperlink r:id="rId12" w:history="1">
        <w:r w:rsidR="00EB4C78" w:rsidRPr="00EA73AB">
          <w:rPr>
            <w:rStyle w:val="Hyperlink"/>
            <w:rFonts w:ascii="Trebuchet MS" w:hAnsi="Trebuchet MS"/>
          </w:rPr>
          <w:t>http://www.leg.state.nv.us/register/</w:t>
        </w:r>
      </w:hyperlink>
      <w:r w:rsidR="00EB4C78" w:rsidRPr="00EA73AB">
        <w:rPr>
          <w:rFonts w:ascii="Trebuchet MS" w:hAnsi="Trebuchet MS"/>
          <w:color w:val="000000" w:themeColor="text1"/>
        </w:rPr>
        <w:t xml:space="preserve"> </w:t>
      </w:r>
      <w:r w:rsidRPr="00EA73AB">
        <w:rPr>
          <w:rFonts w:ascii="Trebuchet MS" w:hAnsi="Trebuchet MS"/>
          <w:color w:val="000000" w:themeColor="text1"/>
        </w:rPr>
        <w:t xml:space="preserve"> </w:t>
      </w:r>
      <w:r w:rsidR="00EB4C78" w:rsidRPr="00EA73AB">
        <w:rPr>
          <w:rFonts w:ascii="Trebuchet MS" w:hAnsi="Trebuchet MS" w:cs="Helvetica"/>
          <w:color w:val="000000" w:themeColor="text1"/>
        </w:rPr>
        <w:t xml:space="preserve">and also the Department of Administration’s website at </w:t>
      </w:r>
      <w:hyperlink r:id="rId13" w:history="1">
        <w:r w:rsidR="00EB4C78" w:rsidRPr="00EA73AB">
          <w:rPr>
            <w:rStyle w:val="Hyperlink"/>
            <w:rFonts w:ascii="Trebuchet MS" w:hAnsi="Trebuchet MS"/>
          </w:rPr>
          <w:t>https://notice.nv.gov/</w:t>
        </w:r>
      </w:hyperlink>
      <w:r w:rsidR="00E17F3E">
        <w:rPr>
          <w:rFonts w:ascii="Trebuchet MS" w:hAnsi="Trebuchet MS"/>
          <w:color w:val="000000" w:themeColor="text1"/>
        </w:rPr>
        <w:t>.</w:t>
      </w:r>
    </w:p>
    <w:p w14:paraId="4B332796" w14:textId="77777777" w:rsidR="00EA73AB" w:rsidRPr="007A4665" w:rsidRDefault="00EA73AB" w:rsidP="00320292">
      <w:pPr>
        <w:rPr>
          <w:rFonts w:ascii="Trebuchet MS" w:hAnsi="Trebuchet MS" w:cs="Helvetica"/>
          <w:color w:val="000000" w:themeColor="text1"/>
        </w:rPr>
      </w:pPr>
    </w:p>
    <w:p w14:paraId="04828E3F" w14:textId="5AC6D79A" w:rsidR="00540E7B" w:rsidRDefault="00540E7B" w:rsidP="00320292">
      <w:pPr>
        <w:rPr>
          <w:rFonts w:ascii="Trebuchet MS" w:hAnsi="Trebuchet MS" w:cs="Helvetica"/>
          <w:color w:val="000000" w:themeColor="text1"/>
        </w:rPr>
      </w:pPr>
      <w:r w:rsidRPr="007A4665">
        <w:rPr>
          <w:rFonts w:ascii="Trebuchet MS" w:hAnsi="Trebuchet MS" w:cs="Helvetica"/>
          <w:color w:val="000000" w:themeColor="text1"/>
        </w:rPr>
        <w:t xml:space="preserve">Members of the public who are disabled and require special accommodations or assistance at the meeting are requested to notify, in writing, the Nevada State Environmental Commission, in care of </w:t>
      </w:r>
      <w:r w:rsidR="00825021">
        <w:rPr>
          <w:rFonts w:ascii="Trebuchet MS" w:hAnsi="Trebuchet MS" w:cs="Helvetica"/>
          <w:color w:val="000000" w:themeColor="text1"/>
        </w:rPr>
        <w:t>Stephanie Simpson</w:t>
      </w:r>
      <w:r w:rsidRPr="007A4665">
        <w:rPr>
          <w:rFonts w:ascii="Trebuchet MS" w:hAnsi="Trebuchet MS" w:cs="Helvetica"/>
          <w:color w:val="000000" w:themeColor="text1"/>
        </w:rPr>
        <w:t>, Executive Secretary, 901 South Stewart Street, Suite 4001, Carson City, Nevada 89701-5249, facsimile (775) 687-5856, or by calling (775</w:t>
      </w:r>
      <w:r w:rsidR="00825021">
        <w:rPr>
          <w:rFonts w:ascii="Trebuchet MS" w:hAnsi="Trebuchet MS" w:cs="Helvetica"/>
          <w:color w:val="000000" w:themeColor="text1"/>
        </w:rPr>
        <w:t>) 687-9312</w:t>
      </w:r>
      <w:r w:rsidRPr="007A4665">
        <w:rPr>
          <w:rFonts w:ascii="Trebuchet MS" w:hAnsi="Trebuchet MS" w:cs="Helvetica"/>
          <w:color w:val="000000" w:themeColor="text1"/>
        </w:rPr>
        <w:t xml:space="preserve">, no later than </w:t>
      </w:r>
      <w:r w:rsidR="00E17F3E">
        <w:rPr>
          <w:rFonts w:ascii="Trebuchet MS" w:hAnsi="Trebuchet MS" w:cs="Helvetica"/>
          <w:color w:val="000000" w:themeColor="text1"/>
        </w:rPr>
        <w:t>5</w:t>
      </w:r>
      <w:r w:rsidRPr="007A4665">
        <w:rPr>
          <w:rFonts w:ascii="Trebuchet MS" w:hAnsi="Trebuchet MS" w:cs="Helvetica"/>
          <w:color w:val="000000" w:themeColor="text1"/>
        </w:rPr>
        <w:t xml:space="preserve">:00 p.m. on </w:t>
      </w:r>
      <w:r w:rsidR="00825021">
        <w:rPr>
          <w:rFonts w:ascii="Trebuchet MS" w:hAnsi="Trebuchet MS" w:cs="Helvetica"/>
          <w:color w:val="000000" w:themeColor="text1"/>
        </w:rPr>
        <w:t>August 25, 2021.</w:t>
      </w:r>
    </w:p>
    <w:p w14:paraId="1F97B7D1" w14:textId="77777777" w:rsidR="00325914" w:rsidRDefault="00325914" w:rsidP="002C2202">
      <w:pPr>
        <w:spacing w:line="276" w:lineRule="auto"/>
        <w:rPr>
          <w:rFonts w:ascii="Trebuchet MS" w:hAnsi="Trebuchet MS" w:cs="Helvetica"/>
          <w:color w:val="000000" w:themeColor="text1"/>
        </w:rPr>
      </w:pPr>
    </w:p>
    <w:p w14:paraId="1A7397DB" w14:textId="4924AE31" w:rsidR="00325914" w:rsidRDefault="00325914" w:rsidP="002C2202">
      <w:pPr>
        <w:spacing w:line="276" w:lineRule="auto"/>
        <w:rPr>
          <w:rFonts w:ascii="Trebuchet MS" w:hAnsi="Trebuchet MS" w:cs="Helvetica"/>
          <w:color w:val="000000" w:themeColor="text1"/>
        </w:rPr>
      </w:pPr>
      <w:r>
        <w:rPr>
          <w:rFonts w:ascii="Trebuchet MS" w:hAnsi="Trebuchet MS" w:cs="Helvetica"/>
          <w:color w:val="000000" w:themeColor="text1"/>
        </w:rPr>
        <w:t xml:space="preserve">This Notice was provided to or posted at the following Nevada county locations: </w:t>
      </w:r>
    </w:p>
    <w:p w14:paraId="1F3B6F6F" w14:textId="77777777" w:rsidR="00534F65" w:rsidRDefault="00534F65" w:rsidP="002C2202">
      <w:pPr>
        <w:spacing w:line="276" w:lineRule="auto"/>
        <w:rPr>
          <w:rFonts w:ascii="Trebuchet MS" w:hAnsi="Trebuchet MS" w:cs="Helvetica"/>
          <w:color w:val="000000" w:themeColor="text1"/>
        </w:rPr>
      </w:pPr>
    </w:p>
    <w:p w14:paraId="5F95789C"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Carson City Library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t>Lincoln County Library</w:t>
      </w:r>
    </w:p>
    <w:p w14:paraId="0440E087"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900 North </w:t>
      </w:r>
      <w:proofErr w:type="spellStart"/>
      <w:r>
        <w:rPr>
          <w:rFonts w:ascii="TimesNewRoman" w:hAnsi="TimesNewRoman" w:cs="TimesNewRoman"/>
          <w:sz w:val="20"/>
          <w:szCs w:val="20"/>
        </w:rPr>
        <w:t>Roop</w:t>
      </w:r>
      <w:proofErr w:type="spellEnd"/>
      <w:r>
        <w:rPr>
          <w:rFonts w:ascii="TimesNewRoman" w:hAnsi="TimesNewRoman" w:cs="TimesNewRoman"/>
          <w:sz w:val="20"/>
          <w:szCs w:val="20"/>
        </w:rPr>
        <w:t xml:space="preserve"> Street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t>63 Main Street</w:t>
      </w:r>
    </w:p>
    <w:p w14:paraId="47F24514" w14:textId="46F55300"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Carson City, Nevada 89701-3101 </w:t>
      </w:r>
      <w:r>
        <w:rPr>
          <w:rFonts w:ascii="TimesNewRoman" w:hAnsi="TimesNewRoman" w:cs="TimesNewRoman"/>
          <w:sz w:val="20"/>
          <w:szCs w:val="20"/>
        </w:rPr>
        <w:tab/>
      </w:r>
      <w:r>
        <w:rPr>
          <w:rFonts w:ascii="TimesNewRoman" w:hAnsi="TimesNewRoman" w:cs="TimesNewRoman"/>
          <w:sz w:val="20"/>
          <w:szCs w:val="20"/>
        </w:rPr>
        <w:tab/>
      </w:r>
      <w:r w:rsidR="00D4525B">
        <w:rPr>
          <w:rFonts w:ascii="TimesNewRoman" w:hAnsi="TimesNewRoman" w:cs="TimesNewRoman"/>
          <w:sz w:val="20"/>
          <w:szCs w:val="20"/>
        </w:rPr>
        <w:tab/>
      </w:r>
      <w:r>
        <w:rPr>
          <w:rFonts w:ascii="TimesNewRoman" w:hAnsi="TimesNewRoman" w:cs="TimesNewRoman"/>
          <w:sz w:val="20"/>
          <w:szCs w:val="20"/>
        </w:rPr>
        <w:t>Pioche, Nevada 89043</w:t>
      </w:r>
    </w:p>
    <w:p w14:paraId="3450E649" w14:textId="77777777" w:rsidR="00325914" w:rsidRDefault="00325914" w:rsidP="00325914">
      <w:pPr>
        <w:autoSpaceDE w:val="0"/>
        <w:autoSpaceDN w:val="0"/>
        <w:adjustRightInd w:val="0"/>
        <w:rPr>
          <w:rFonts w:ascii="TimesNewRoman" w:hAnsi="TimesNewRoman" w:cs="TimesNewRoman"/>
          <w:sz w:val="20"/>
          <w:szCs w:val="20"/>
        </w:rPr>
      </w:pPr>
    </w:p>
    <w:p w14:paraId="1E9F4614" w14:textId="4C7E03C3"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Churchill County Library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sidR="00D4525B">
        <w:rPr>
          <w:rFonts w:ascii="TimesNewRoman" w:hAnsi="TimesNewRoman" w:cs="TimesNewRoman"/>
          <w:sz w:val="20"/>
          <w:szCs w:val="20"/>
        </w:rPr>
        <w:tab/>
      </w:r>
      <w:r>
        <w:rPr>
          <w:rFonts w:ascii="TimesNewRoman" w:hAnsi="TimesNewRoman" w:cs="TimesNewRoman"/>
          <w:sz w:val="20"/>
          <w:szCs w:val="20"/>
        </w:rPr>
        <w:t>Lyon County Library System</w:t>
      </w:r>
    </w:p>
    <w:p w14:paraId="5F5032A6"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553 South Main Street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t>20 Nevin Way</w:t>
      </w:r>
    </w:p>
    <w:p w14:paraId="22B3EBCA"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Fallon, Nevada 89406-3306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t>Yerington, Nevada 89447-2399</w:t>
      </w:r>
    </w:p>
    <w:p w14:paraId="6B6963EB" w14:textId="77777777" w:rsidR="00325914" w:rsidRDefault="00325914" w:rsidP="00325914">
      <w:pPr>
        <w:autoSpaceDE w:val="0"/>
        <w:autoSpaceDN w:val="0"/>
        <w:adjustRightInd w:val="0"/>
        <w:rPr>
          <w:rFonts w:ascii="TimesNewRoman" w:hAnsi="TimesNewRoman" w:cs="TimesNewRoman"/>
          <w:sz w:val="20"/>
          <w:szCs w:val="20"/>
        </w:rPr>
      </w:pPr>
    </w:p>
    <w:p w14:paraId="452B2FC6"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Las Vegas-Clark County Library District </w:t>
      </w:r>
      <w:r>
        <w:rPr>
          <w:rFonts w:ascii="TimesNewRoman" w:hAnsi="TimesNewRoman" w:cs="TimesNewRoman"/>
          <w:sz w:val="20"/>
          <w:szCs w:val="20"/>
        </w:rPr>
        <w:tab/>
      </w:r>
      <w:r>
        <w:rPr>
          <w:rFonts w:ascii="TimesNewRoman" w:hAnsi="TimesNewRoman" w:cs="TimesNewRoman"/>
          <w:sz w:val="20"/>
          <w:szCs w:val="20"/>
        </w:rPr>
        <w:tab/>
        <w:t>Mineral County Public Library</w:t>
      </w:r>
    </w:p>
    <w:p w14:paraId="24D48D15" w14:textId="77777777" w:rsidR="00325914" w:rsidRDefault="00EF03C5"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Director of Marketing and Community Relations  </w:t>
      </w:r>
      <w:r w:rsidR="00325914">
        <w:rPr>
          <w:rFonts w:ascii="TimesNewRoman" w:hAnsi="TimesNewRoman" w:cs="TimesNewRoman"/>
          <w:sz w:val="20"/>
          <w:szCs w:val="20"/>
        </w:rPr>
        <w:tab/>
        <w:t>P.O. Box 1390</w:t>
      </w:r>
    </w:p>
    <w:p w14:paraId="0935236B" w14:textId="77777777" w:rsidR="00325914" w:rsidRDefault="00EF03C5"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7060 W. Windmill</w:t>
      </w:r>
      <w:r>
        <w:rPr>
          <w:rFonts w:ascii="TimesNewRoman" w:hAnsi="TimesNewRoman" w:cs="TimesNewRoman"/>
          <w:sz w:val="20"/>
          <w:szCs w:val="20"/>
        </w:rPr>
        <w:tab/>
      </w:r>
      <w:r>
        <w:rPr>
          <w:rFonts w:ascii="TimesNewRoman" w:hAnsi="TimesNewRoman" w:cs="TimesNewRoman"/>
          <w:sz w:val="20"/>
          <w:szCs w:val="20"/>
        </w:rPr>
        <w:tab/>
      </w:r>
      <w:r w:rsidR="00325914">
        <w:rPr>
          <w:rFonts w:ascii="TimesNewRoman" w:hAnsi="TimesNewRoman" w:cs="TimesNewRoman"/>
          <w:sz w:val="20"/>
          <w:szCs w:val="20"/>
        </w:rPr>
        <w:t xml:space="preserve"> </w:t>
      </w:r>
      <w:r w:rsidR="00325914">
        <w:rPr>
          <w:rFonts w:ascii="TimesNewRoman" w:hAnsi="TimesNewRoman" w:cs="TimesNewRoman"/>
          <w:sz w:val="20"/>
          <w:szCs w:val="20"/>
        </w:rPr>
        <w:tab/>
      </w:r>
      <w:r w:rsidR="00325914">
        <w:rPr>
          <w:rFonts w:ascii="TimesNewRoman" w:hAnsi="TimesNewRoman" w:cs="TimesNewRoman"/>
          <w:sz w:val="20"/>
          <w:szCs w:val="20"/>
        </w:rPr>
        <w:tab/>
        <w:t>Hawthorne, Nevada 89415</w:t>
      </w:r>
    </w:p>
    <w:p w14:paraId="569C699B"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Las Vegas, Nevada 891</w:t>
      </w:r>
      <w:r w:rsidR="00EF03C5">
        <w:rPr>
          <w:rFonts w:ascii="TimesNewRoman" w:hAnsi="TimesNewRoman" w:cs="TimesNewRoman"/>
          <w:sz w:val="20"/>
          <w:szCs w:val="20"/>
        </w:rPr>
        <w:t>13</w:t>
      </w:r>
    </w:p>
    <w:p w14:paraId="498C3FD1" w14:textId="77777777" w:rsidR="00325914" w:rsidRDefault="00325914" w:rsidP="00325914">
      <w:pPr>
        <w:autoSpaceDE w:val="0"/>
        <w:autoSpaceDN w:val="0"/>
        <w:adjustRightInd w:val="0"/>
        <w:rPr>
          <w:rFonts w:ascii="TimesNewRoman" w:hAnsi="TimesNewRoman" w:cs="TimesNewRoman"/>
          <w:sz w:val="20"/>
          <w:szCs w:val="20"/>
        </w:rPr>
      </w:pPr>
    </w:p>
    <w:p w14:paraId="24790CF8" w14:textId="77777777" w:rsidR="00325914" w:rsidRDefault="00325914" w:rsidP="00325914">
      <w:pPr>
        <w:autoSpaceDE w:val="0"/>
        <w:autoSpaceDN w:val="0"/>
        <w:adjustRightInd w:val="0"/>
        <w:rPr>
          <w:rFonts w:ascii="TimesNewRoman" w:hAnsi="TimesNewRoman" w:cs="TimesNewRoman"/>
          <w:sz w:val="20"/>
          <w:szCs w:val="20"/>
        </w:rPr>
      </w:pPr>
    </w:p>
    <w:p w14:paraId="52F349FA"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Douglas County Public Library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t>Pershing County Library</w:t>
      </w:r>
    </w:p>
    <w:p w14:paraId="5A69EB63"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1625 Library Lane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t>1125 Central Avenue</w:t>
      </w:r>
    </w:p>
    <w:p w14:paraId="2C782090"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Minden, Nevada 89423-0337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t>Lovelock, Nevada 89419</w:t>
      </w:r>
    </w:p>
    <w:p w14:paraId="178607DC" w14:textId="77777777" w:rsidR="00325914" w:rsidRDefault="00325914" w:rsidP="00325914">
      <w:pPr>
        <w:autoSpaceDE w:val="0"/>
        <w:autoSpaceDN w:val="0"/>
        <w:adjustRightInd w:val="0"/>
        <w:rPr>
          <w:rFonts w:ascii="TimesNewRoman" w:hAnsi="TimesNewRoman" w:cs="TimesNewRoman"/>
          <w:sz w:val="20"/>
          <w:szCs w:val="20"/>
        </w:rPr>
      </w:pPr>
    </w:p>
    <w:p w14:paraId="0BE84AB5"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Elko County Library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t>Storey County Library - Closed</w:t>
      </w:r>
    </w:p>
    <w:p w14:paraId="6986B5AD" w14:textId="196324BC"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720 Court Street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sidR="00D4525B">
        <w:rPr>
          <w:rFonts w:ascii="TimesNewRoman" w:hAnsi="TimesNewRoman" w:cs="TimesNewRoman"/>
          <w:sz w:val="20"/>
          <w:szCs w:val="20"/>
        </w:rPr>
        <w:tab/>
      </w:r>
      <w:r>
        <w:rPr>
          <w:rFonts w:ascii="TimesNewRoman" w:hAnsi="TimesNewRoman" w:cs="TimesNewRoman"/>
          <w:sz w:val="20"/>
          <w:szCs w:val="20"/>
        </w:rPr>
        <w:t>Posted at Clerk’s Office</w:t>
      </w:r>
    </w:p>
    <w:p w14:paraId="658889E7" w14:textId="421F62F8" w:rsidR="00534F65"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Elko, Nevada 89801-3397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sidR="00D4525B">
        <w:rPr>
          <w:rFonts w:ascii="TimesNewRoman" w:hAnsi="TimesNewRoman" w:cs="TimesNewRoman"/>
          <w:sz w:val="20"/>
          <w:szCs w:val="20"/>
        </w:rPr>
        <w:tab/>
      </w:r>
      <w:r>
        <w:rPr>
          <w:rFonts w:ascii="TimesNewRoman" w:hAnsi="TimesNewRoman" w:cs="TimesNewRoman"/>
          <w:sz w:val="20"/>
          <w:szCs w:val="20"/>
        </w:rPr>
        <w:t>Address below:</w:t>
      </w:r>
    </w:p>
    <w:p w14:paraId="1810E28B" w14:textId="77777777" w:rsidR="00325914" w:rsidRDefault="00325914" w:rsidP="00325914">
      <w:pPr>
        <w:autoSpaceDE w:val="0"/>
        <w:autoSpaceDN w:val="0"/>
        <w:adjustRightInd w:val="0"/>
        <w:rPr>
          <w:rFonts w:ascii="TimesNewRoman" w:hAnsi="TimesNewRoman" w:cs="TimesNewRoman"/>
          <w:sz w:val="20"/>
          <w:szCs w:val="20"/>
        </w:rPr>
      </w:pPr>
    </w:p>
    <w:p w14:paraId="5ACFBF0B"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lastRenderedPageBreak/>
        <w:t xml:space="preserve">Esmeralda County Library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t>Storey County Treasurer and Clerk’s Office</w:t>
      </w:r>
    </w:p>
    <w:p w14:paraId="6EE0ECF3"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Corner of Crook &amp; 4th Street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t>Drawer D</w:t>
      </w:r>
    </w:p>
    <w:p w14:paraId="45EF0BF4"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P.O. Box 430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t>Virginia City, Nevada 89440</w:t>
      </w:r>
    </w:p>
    <w:p w14:paraId="7EAA7C35"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Goldfield, Nevada 89013-0430</w:t>
      </w:r>
    </w:p>
    <w:p w14:paraId="6D6C0506" w14:textId="77777777" w:rsidR="00325914" w:rsidRDefault="00325914" w:rsidP="00325914">
      <w:pPr>
        <w:autoSpaceDE w:val="0"/>
        <w:autoSpaceDN w:val="0"/>
        <w:adjustRightInd w:val="0"/>
        <w:rPr>
          <w:rFonts w:ascii="TimesNewRoman" w:hAnsi="TimesNewRoman" w:cs="TimesNewRoman"/>
          <w:sz w:val="20"/>
          <w:szCs w:val="20"/>
        </w:rPr>
      </w:pPr>
    </w:p>
    <w:p w14:paraId="6409961D"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Eureka County Library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t>Tonopah Public Library (Nye County)</w:t>
      </w:r>
    </w:p>
    <w:p w14:paraId="5ED0B5C4"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10190 Monroe Street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t>P.O. Box 449</w:t>
      </w:r>
    </w:p>
    <w:p w14:paraId="07DA1B3D"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Eureka, Nevada 89316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t>Tonopah, Nevada 89049</w:t>
      </w:r>
    </w:p>
    <w:p w14:paraId="5553B060" w14:textId="77777777" w:rsidR="00325914" w:rsidRDefault="00325914" w:rsidP="00325914">
      <w:pPr>
        <w:autoSpaceDE w:val="0"/>
        <w:autoSpaceDN w:val="0"/>
        <w:adjustRightInd w:val="0"/>
        <w:rPr>
          <w:rFonts w:ascii="TimesNewRoman" w:hAnsi="TimesNewRoman" w:cs="TimesNewRoman"/>
          <w:sz w:val="20"/>
          <w:szCs w:val="20"/>
        </w:rPr>
      </w:pPr>
    </w:p>
    <w:p w14:paraId="06A23C14" w14:textId="0B206FB6"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Humboldt County Library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sidR="00D4525B">
        <w:rPr>
          <w:rFonts w:ascii="TimesNewRoman" w:hAnsi="TimesNewRoman" w:cs="TimesNewRoman"/>
          <w:sz w:val="20"/>
          <w:szCs w:val="20"/>
        </w:rPr>
        <w:tab/>
      </w:r>
      <w:r>
        <w:rPr>
          <w:rFonts w:ascii="TimesNewRoman" w:hAnsi="TimesNewRoman" w:cs="TimesNewRoman"/>
          <w:sz w:val="20"/>
          <w:szCs w:val="20"/>
        </w:rPr>
        <w:t>Washoe County Library System</w:t>
      </w:r>
    </w:p>
    <w:p w14:paraId="18E77FA5"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85 East 5th Street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t>301 South Center Street</w:t>
      </w:r>
    </w:p>
    <w:p w14:paraId="04188F26" w14:textId="766A4E9D"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Winnemucca, Nevada 89445-3095 </w:t>
      </w:r>
      <w:r>
        <w:rPr>
          <w:rFonts w:ascii="TimesNewRoman" w:hAnsi="TimesNewRoman" w:cs="TimesNewRoman"/>
          <w:sz w:val="20"/>
          <w:szCs w:val="20"/>
        </w:rPr>
        <w:tab/>
      </w:r>
      <w:r>
        <w:rPr>
          <w:rFonts w:ascii="TimesNewRoman" w:hAnsi="TimesNewRoman" w:cs="TimesNewRoman"/>
          <w:sz w:val="20"/>
          <w:szCs w:val="20"/>
        </w:rPr>
        <w:tab/>
      </w:r>
      <w:r w:rsidR="00D4525B">
        <w:rPr>
          <w:rFonts w:ascii="TimesNewRoman" w:hAnsi="TimesNewRoman" w:cs="TimesNewRoman"/>
          <w:sz w:val="20"/>
          <w:szCs w:val="20"/>
        </w:rPr>
        <w:tab/>
      </w:r>
      <w:r>
        <w:rPr>
          <w:rFonts w:ascii="TimesNewRoman" w:hAnsi="TimesNewRoman" w:cs="TimesNewRoman"/>
          <w:sz w:val="20"/>
          <w:szCs w:val="20"/>
        </w:rPr>
        <w:t>Reno, Nevada 89501-2102</w:t>
      </w:r>
    </w:p>
    <w:p w14:paraId="3D384CBE" w14:textId="77777777" w:rsidR="00325914" w:rsidRDefault="00325914" w:rsidP="00325914">
      <w:pPr>
        <w:autoSpaceDE w:val="0"/>
        <w:autoSpaceDN w:val="0"/>
        <w:adjustRightInd w:val="0"/>
        <w:rPr>
          <w:rFonts w:ascii="TimesNewRoman" w:hAnsi="TimesNewRoman" w:cs="TimesNewRoman"/>
          <w:sz w:val="20"/>
          <w:szCs w:val="20"/>
        </w:rPr>
      </w:pPr>
    </w:p>
    <w:p w14:paraId="33E4E7BF"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Battle Mountain Branch Library (</w:t>
      </w:r>
      <w:r w:rsidRPr="008937E7">
        <w:rPr>
          <w:rFonts w:ascii="TimesNewRoman" w:hAnsi="TimesNewRoman" w:cs="TimesNewRoman"/>
          <w:sz w:val="18"/>
          <w:szCs w:val="18"/>
        </w:rPr>
        <w:t>Lander County</w:t>
      </w:r>
      <w:r>
        <w:rPr>
          <w:rFonts w:ascii="TimesNewRoman" w:hAnsi="TimesNewRoman" w:cs="TimesNewRoman"/>
          <w:sz w:val="20"/>
          <w:szCs w:val="20"/>
        </w:rPr>
        <w:t xml:space="preserve">) </w:t>
      </w:r>
      <w:r>
        <w:rPr>
          <w:rFonts w:ascii="TimesNewRoman" w:hAnsi="TimesNewRoman" w:cs="TimesNewRoman"/>
          <w:sz w:val="20"/>
          <w:szCs w:val="20"/>
        </w:rPr>
        <w:tab/>
        <w:t>White Pine County Library</w:t>
      </w:r>
    </w:p>
    <w:p w14:paraId="6F9B523E" w14:textId="77777777" w:rsidR="00325914" w:rsidRDefault="00325914" w:rsidP="00325914">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625 South Broad Street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t>950 Campton Street</w:t>
      </w:r>
    </w:p>
    <w:p w14:paraId="26CC0FD0" w14:textId="47E7133C" w:rsidR="00540E7B" w:rsidRDefault="00325914" w:rsidP="002C2202">
      <w:pPr>
        <w:spacing w:line="276" w:lineRule="auto"/>
        <w:rPr>
          <w:rFonts w:ascii="Trebuchet MS" w:hAnsi="Trebuchet MS" w:cs="Helvetica"/>
          <w:color w:val="000000"/>
        </w:rPr>
      </w:pPr>
      <w:r>
        <w:rPr>
          <w:rFonts w:ascii="TimesNewRoman" w:hAnsi="TimesNewRoman" w:cs="TimesNewRoman"/>
          <w:sz w:val="20"/>
          <w:szCs w:val="20"/>
        </w:rPr>
        <w:t xml:space="preserve">Battle Mountain, Nevada 89820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t>Ely, Nevada 89301</w:t>
      </w:r>
    </w:p>
    <w:p w14:paraId="7D876345" w14:textId="77777777" w:rsidR="00123BBB" w:rsidRPr="00F90961" w:rsidRDefault="00123BBB" w:rsidP="00540E7B">
      <w:pPr>
        <w:rPr>
          <w:rFonts w:ascii="Trebuchet MS" w:hAnsi="Trebuchet MS" w:cs="Helvetica"/>
          <w:color w:val="000000"/>
        </w:rPr>
      </w:pPr>
    </w:p>
    <w:sectPr w:rsidR="00123BBB" w:rsidRPr="00F90961" w:rsidSect="004012D7">
      <w:footerReference w:type="even" r:id="rId14"/>
      <w:footerReference w:type="default" r:id="rId15"/>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93963" w14:textId="77777777" w:rsidR="00287B99" w:rsidRDefault="00287B99">
      <w:r>
        <w:separator/>
      </w:r>
    </w:p>
  </w:endnote>
  <w:endnote w:type="continuationSeparator" w:id="0">
    <w:p w14:paraId="08B24E15" w14:textId="77777777" w:rsidR="00287B99" w:rsidRDefault="0028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C5A9" w14:textId="77777777" w:rsidR="009C4A6A" w:rsidRDefault="009C4A6A" w:rsidP="004A4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DACC7" w14:textId="77777777" w:rsidR="009C4A6A" w:rsidRDefault="009C4A6A" w:rsidP="00EA73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D575" w14:textId="77777777" w:rsidR="009C4A6A" w:rsidRDefault="009C4A6A" w:rsidP="004A4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EB9">
      <w:rPr>
        <w:rStyle w:val="PageNumber"/>
        <w:noProof/>
      </w:rPr>
      <w:t>3</w:t>
    </w:r>
    <w:r>
      <w:rPr>
        <w:rStyle w:val="PageNumber"/>
      </w:rPr>
      <w:fldChar w:fldCharType="end"/>
    </w:r>
  </w:p>
  <w:p w14:paraId="398FD387" w14:textId="77777777" w:rsidR="009C4A6A" w:rsidRDefault="009C4A6A" w:rsidP="00EA73B4">
    <w:pPr>
      <w:pStyle w:val="Footer"/>
      <w:ind w:right="360"/>
      <w:rPr>
        <w:rFonts w:ascii="Arial" w:hAnsi="Arial" w:cs="Arial"/>
        <w:sz w:val="20"/>
        <w:szCs w:val="20"/>
      </w:rPr>
    </w:pPr>
    <w:r>
      <w:rPr>
        <w:rFonts w:ascii="Arial" w:hAnsi="Arial" w:cs="Arial"/>
        <w:sz w:val="20"/>
        <w:szCs w:val="20"/>
      </w:rPr>
      <w:t>__________________________________________</w:t>
    </w:r>
  </w:p>
  <w:p w14:paraId="56EA034C" w14:textId="3A26B42C" w:rsidR="00DC47AB" w:rsidRPr="00DC47AB" w:rsidRDefault="009C4A6A" w:rsidP="00EA73B4">
    <w:pPr>
      <w:pStyle w:val="Footer"/>
      <w:ind w:right="360"/>
      <w:rPr>
        <w:rFonts w:ascii="Arial" w:hAnsi="Arial" w:cs="Arial"/>
        <w:sz w:val="20"/>
        <w:szCs w:val="20"/>
      </w:rPr>
    </w:pPr>
    <w:r w:rsidRPr="00EA73B4">
      <w:rPr>
        <w:rFonts w:ascii="Arial" w:hAnsi="Arial" w:cs="Arial"/>
        <w:sz w:val="20"/>
        <w:szCs w:val="20"/>
      </w:rPr>
      <w:t xml:space="preserve">Public Notice – SEC Regulatory Hearing </w:t>
    </w:r>
    <w:r w:rsidR="00DC47AB">
      <w:rPr>
        <w:rFonts w:ascii="Arial" w:hAnsi="Arial" w:cs="Arial"/>
        <w:sz w:val="20"/>
        <w:szCs w:val="20"/>
      </w:rPr>
      <w:t>9/1/2021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6132" w14:textId="77777777" w:rsidR="00287B99" w:rsidRDefault="00287B99">
      <w:r>
        <w:separator/>
      </w:r>
    </w:p>
  </w:footnote>
  <w:footnote w:type="continuationSeparator" w:id="0">
    <w:p w14:paraId="575882DD" w14:textId="77777777" w:rsidR="00287B99" w:rsidRDefault="00287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B73"/>
    <w:multiLevelType w:val="hybridMultilevel"/>
    <w:tmpl w:val="E752F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94DCA"/>
    <w:multiLevelType w:val="hybridMultilevel"/>
    <w:tmpl w:val="A7FCE708"/>
    <w:lvl w:ilvl="0" w:tplc="E4D08C1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1DDC3607"/>
    <w:multiLevelType w:val="hybridMultilevel"/>
    <w:tmpl w:val="13529646"/>
    <w:lvl w:ilvl="0" w:tplc="95DA4AC0">
      <w:start w:val="1"/>
      <w:numFmt w:val="lowerLetter"/>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07189"/>
    <w:multiLevelType w:val="hybridMultilevel"/>
    <w:tmpl w:val="AE5A42F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68137B17"/>
    <w:multiLevelType w:val="hybridMultilevel"/>
    <w:tmpl w:val="D56C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455068"/>
    <w:multiLevelType w:val="hybridMultilevel"/>
    <w:tmpl w:val="8E3408EE"/>
    <w:lvl w:ilvl="0" w:tplc="CC241636">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1C0"/>
    <w:rsid w:val="00001CAA"/>
    <w:rsid w:val="00004899"/>
    <w:rsid w:val="00011694"/>
    <w:rsid w:val="00017D59"/>
    <w:rsid w:val="00017EF3"/>
    <w:rsid w:val="00021184"/>
    <w:rsid w:val="000221DD"/>
    <w:rsid w:val="00024DB9"/>
    <w:rsid w:val="000271C0"/>
    <w:rsid w:val="00031BC2"/>
    <w:rsid w:val="000543D0"/>
    <w:rsid w:val="00056487"/>
    <w:rsid w:val="00057A73"/>
    <w:rsid w:val="00062FB3"/>
    <w:rsid w:val="00063105"/>
    <w:rsid w:val="00067F52"/>
    <w:rsid w:val="00080891"/>
    <w:rsid w:val="00080F5A"/>
    <w:rsid w:val="00091415"/>
    <w:rsid w:val="00093508"/>
    <w:rsid w:val="00093987"/>
    <w:rsid w:val="000A60FA"/>
    <w:rsid w:val="000C2129"/>
    <w:rsid w:val="000C781D"/>
    <w:rsid w:val="000D040F"/>
    <w:rsid w:val="000D4E3C"/>
    <w:rsid w:val="000D523E"/>
    <w:rsid w:val="000D536B"/>
    <w:rsid w:val="000E37A5"/>
    <w:rsid w:val="000E7030"/>
    <w:rsid w:val="000F2439"/>
    <w:rsid w:val="000F6B87"/>
    <w:rsid w:val="001032A9"/>
    <w:rsid w:val="00103FF6"/>
    <w:rsid w:val="00106DFC"/>
    <w:rsid w:val="001138A9"/>
    <w:rsid w:val="001156C1"/>
    <w:rsid w:val="00115B37"/>
    <w:rsid w:val="001204F9"/>
    <w:rsid w:val="00123BBB"/>
    <w:rsid w:val="0013648D"/>
    <w:rsid w:val="0013718F"/>
    <w:rsid w:val="00152CE5"/>
    <w:rsid w:val="00157689"/>
    <w:rsid w:val="001647B8"/>
    <w:rsid w:val="00167D9A"/>
    <w:rsid w:val="001704B1"/>
    <w:rsid w:val="00175D78"/>
    <w:rsid w:val="001772B2"/>
    <w:rsid w:val="00177951"/>
    <w:rsid w:val="00180D35"/>
    <w:rsid w:val="00183530"/>
    <w:rsid w:val="00183FD5"/>
    <w:rsid w:val="00196A49"/>
    <w:rsid w:val="001A3EBF"/>
    <w:rsid w:val="001B0592"/>
    <w:rsid w:val="001B265C"/>
    <w:rsid w:val="001C436D"/>
    <w:rsid w:val="001D057F"/>
    <w:rsid w:val="001D285B"/>
    <w:rsid w:val="001D5B99"/>
    <w:rsid w:val="001E0225"/>
    <w:rsid w:val="001F0A9A"/>
    <w:rsid w:val="001F556C"/>
    <w:rsid w:val="001F780E"/>
    <w:rsid w:val="00202A9A"/>
    <w:rsid w:val="00211864"/>
    <w:rsid w:val="002172F7"/>
    <w:rsid w:val="00221839"/>
    <w:rsid w:val="002222CD"/>
    <w:rsid w:val="002315B1"/>
    <w:rsid w:val="00232497"/>
    <w:rsid w:val="00232BA6"/>
    <w:rsid w:val="0024031A"/>
    <w:rsid w:val="0024059C"/>
    <w:rsid w:val="00241559"/>
    <w:rsid w:val="0024351A"/>
    <w:rsid w:val="00243EA9"/>
    <w:rsid w:val="00244272"/>
    <w:rsid w:val="00260686"/>
    <w:rsid w:val="00261435"/>
    <w:rsid w:val="0027679F"/>
    <w:rsid w:val="00280118"/>
    <w:rsid w:val="00284C2F"/>
    <w:rsid w:val="00286139"/>
    <w:rsid w:val="0028688A"/>
    <w:rsid w:val="00287B99"/>
    <w:rsid w:val="002901F9"/>
    <w:rsid w:val="002950BC"/>
    <w:rsid w:val="002A0239"/>
    <w:rsid w:val="002A4A12"/>
    <w:rsid w:val="002A4E5B"/>
    <w:rsid w:val="002A67D9"/>
    <w:rsid w:val="002A6BE3"/>
    <w:rsid w:val="002C148C"/>
    <w:rsid w:val="002C2202"/>
    <w:rsid w:val="002C2523"/>
    <w:rsid w:val="002C64D5"/>
    <w:rsid w:val="002C74A3"/>
    <w:rsid w:val="002D1BA3"/>
    <w:rsid w:val="002D463A"/>
    <w:rsid w:val="002E024A"/>
    <w:rsid w:val="002F1BBB"/>
    <w:rsid w:val="002F1E06"/>
    <w:rsid w:val="002F28E7"/>
    <w:rsid w:val="00303E96"/>
    <w:rsid w:val="00315817"/>
    <w:rsid w:val="00315CFE"/>
    <w:rsid w:val="00320292"/>
    <w:rsid w:val="00325914"/>
    <w:rsid w:val="00337012"/>
    <w:rsid w:val="003577E8"/>
    <w:rsid w:val="003604E7"/>
    <w:rsid w:val="003737B9"/>
    <w:rsid w:val="0037480A"/>
    <w:rsid w:val="00382165"/>
    <w:rsid w:val="00383010"/>
    <w:rsid w:val="003865AE"/>
    <w:rsid w:val="00391033"/>
    <w:rsid w:val="003A0273"/>
    <w:rsid w:val="003A5B1F"/>
    <w:rsid w:val="003A5B4A"/>
    <w:rsid w:val="003A68CC"/>
    <w:rsid w:val="003B4740"/>
    <w:rsid w:val="003B4BC6"/>
    <w:rsid w:val="003B52E8"/>
    <w:rsid w:val="003C3915"/>
    <w:rsid w:val="003C4A60"/>
    <w:rsid w:val="003C5709"/>
    <w:rsid w:val="003C641A"/>
    <w:rsid w:val="003D0AD4"/>
    <w:rsid w:val="003D16B2"/>
    <w:rsid w:val="003D27EE"/>
    <w:rsid w:val="003D699C"/>
    <w:rsid w:val="003E219A"/>
    <w:rsid w:val="003E7943"/>
    <w:rsid w:val="003F3E74"/>
    <w:rsid w:val="003F4F06"/>
    <w:rsid w:val="00400EEB"/>
    <w:rsid w:val="004012D7"/>
    <w:rsid w:val="004135B0"/>
    <w:rsid w:val="0041477E"/>
    <w:rsid w:val="004163D9"/>
    <w:rsid w:val="004245B6"/>
    <w:rsid w:val="00424BF7"/>
    <w:rsid w:val="00430912"/>
    <w:rsid w:val="00431CED"/>
    <w:rsid w:val="004338FF"/>
    <w:rsid w:val="00435528"/>
    <w:rsid w:val="00437846"/>
    <w:rsid w:val="00445EF9"/>
    <w:rsid w:val="00447C4B"/>
    <w:rsid w:val="00462684"/>
    <w:rsid w:val="004657DB"/>
    <w:rsid w:val="0046775D"/>
    <w:rsid w:val="004678D1"/>
    <w:rsid w:val="0047588C"/>
    <w:rsid w:val="004804EF"/>
    <w:rsid w:val="00483537"/>
    <w:rsid w:val="00483FD0"/>
    <w:rsid w:val="0049040B"/>
    <w:rsid w:val="004909F1"/>
    <w:rsid w:val="00491A63"/>
    <w:rsid w:val="004A41CF"/>
    <w:rsid w:val="004A44EC"/>
    <w:rsid w:val="004A4570"/>
    <w:rsid w:val="004A5D16"/>
    <w:rsid w:val="004A62B4"/>
    <w:rsid w:val="004A75C1"/>
    <w:rsid w:val="004B13A9"/>
    <w:rsid w:val="004B167C"/>
    <w:rsid w:val="004B6D8B"/>
    <w:rsid w:val="004B77A1"/>
    <w:rsid w:val="004C399C"/>
    <w:rsid w:val="004D01F1"/>
    <w:rsid w:val="004D12BA"/>
    <w:rsid w:val="004D4A67"/>
    <w:rsid w:val="004D5827"/>
    <w:rsid w:val="004E2EE2"/>
    <w:rsid w:val="004E63CF"/>
    <w:rsid w:val="004F1DA2"/>
    <w:rsid w:val="004F1E6C"/>
    <w:rsid w:val="004F5F63"/>
    <w:rsid w:val="004F7231"/>
    <w:rsid w:val="00500696"/>
    <w:rsid w:val="00501913"/>
    <w:rsid w:val="00501A33"/>
    <w:rsid w:val="005025D7"/>
    <w:rsid w:val="0051263D"/>
    <w:rsid w:val="00514D88"/>
    <w:rsid w:val="0052070F"/>
    <w:rsid w:val="00534F65"/>
    <w:rsid w:val="00537730"/>
    <w:rsid w:val="005401D9"/>
    <w:rsid w:val="00540E7B"/>
    <w:rsid w:val="005429DB"/>
    <w:rsid w:val="0054772E"/>
    <w:rsid w:val="005546B7"/>
    <w:rsid w:val="0056032E"/>
    <w:rsid w:val="00565907"/>
    <w:rsid w:val="00566D70"/>
    <w:rsid w:val="005675C8"/>
    <w:rsid w:val="005733D3"/>
    <w:rsid w:val="00573D4B"/>
    <w:rsid w:val="00577013"/>
    <w:rsid w:val="00580772"/>
    <w:rsid w:val="00584034"/>
    <w:rsid w:val="005855AF"/>
    <w:rsid w:val="00586239"/>
    <w:rsid w:val="005912A6"/>
    <w:rsid w:val="0059403F"/>
    <w:rsid w:val="005A6DF9"/>
    <w:rsid w:val="005C1FFF"/>
    <w:rsid w:val="005C6E20"/>
    <w:rsid w:val="005C714A"/>
    <w:rsid w:val="005D2697"/>
    <w:rsid w:val="005D5704"/>
    <w:rsid w:val="005E1C45"/>
    <w:rsid w:val="005F0645"/>
    <w:rsid w:val="005F2CF2"/>
    <w:rsid w:val="005F6A0C"/>
    <w:rsid w:val="00605BC1"/>
    <w:rsid w:val="006119C4"/>
    <w:rsid w:val="0062754D"/>
    <w:rsid w:val="0063073C"/>
    <w:rsid w:val="00636067"/>
    <w:rsid w:val="0063751E"/>
    <w:rsid w:val="00637729"/>
    <w:rsid w:val="00646411"/>
    <w:rsid w:val="00646FED"/>
    <w:rsid w:val="00647351"/>
    <w:rsid w:val="006558B7"/>
    <w:rsid w:val="0066081D"/>
    <w:rsid w:val="0066323A"/>
    <w:rsid w:val="00665254"/>
    <w:rsid w:val="006669AA"/>
    <w:rsid w:val="00674AE6"/>
    <w:rsid w:val="00676C70"/>
    <w:rsid w:val="00690AF2"/>
    <w:rsid w:val="00696F32"/>
    <w:rsid w:val="006A06C5"/>
    <w:rsid w:val="006A1402"/>
    <w:rsid w:val="006B7DA8"/>
    <w:rsid w:val="006D1438"/>
    <w:rsid w:val="006E6B2C"/>
    <w:rsid w:val="006F1428"/>
    <w:rsid w:val="006F4A1A"/>
    <w:rsid w:val="0070034B"/>
    <w:rsid w:val="00703E78"/>
    <w:rsid w:val="00710CA3"/>
    <w:rsid w:val="00715BAB"/>
    <w:rsid w:val="00724565"/>
    <w:rsid w:val="00727084"/>
    <w:rsid w:val="00741FBC"/>
    <w:rsid w:val="00752381"/>
    <w:rsid w:val="00755012"/>
    <w:rsid w:val="00767DCE"/>
    <w:rsid w:val="00775D30"/>
    <w:rsid w:val="00791469"/>
    <w:rsid w:val="00794CD8"/>
    <w:rsid w:val="00795693"/>
    <w:rsid w:val="00797A6D"/>
    <w:rsid w:val="007A5715"/>
    <w:rsid w:val="007A60F2"/>
    <w:rsid w:val="007B59AA"/>
    <w:rsid w:val="007B77BE"/>
    <w:rsid w:val="007C4514"/>
    <w:rsid w:val="007C46BE"/>
    <w:rsid w:val="007C64E0"/>
    <w:rsid w:val="007C7DDC"/>
    <w:rsid w:val="007D05D7"/>
    <w:rsid w:val="007D20F5"/>
    <w:rsid w:val="007E71B3"/>
    <w:rsid w:val="007F2BA4"/>
    <w:rsid w:val="007F34E1"/>
    <w:rsid w:val="007F7093"/>
    <w:rsid w:val="0080238A"/>
    <w:rsid w:val="008028AA"/>
    <w:rsid w:val="0080307B"/>
    <w:rsid w:val="00805EB1"/>
    <w:rsid w:val="008066A1"/>
    <w:rsid w:val="00806720"/>
    <w:rsid w:val="00817591"/>
    <w:rsid w:val="00824318"/>
    <w:rsid w:val="00825021"/>
    <w:rsid w:val="00825E8C"/>
    <w:rsid w:val="00830CA4"/>
    <w:rsid w:val="00832B8A"/>
    <w:rsid w:val="00835742"/>
    <w:rsid w:val="00841D3C"/>
    <w:rsid w:val="00845324"/>
    <w:rsid w:val="008501CF"/>
    <w:rsid w:val="008505C1"/>
    <w:rsid w:val="00852737"/>
    <w:rsid w:val="008535FE"/>
    <w:rsid w:val="00856185"/>
    <w:rsid w:val="00856857"/>
    <w:rsid w:val="008601F2"/>
    <w:rsid w:val="00860EC6"/>
    <w:rsid w:val="00866F07"/>
    <w:rsid w:val="008745AF"/>
    <w:rsid w:val="00875AFF"/>
    <w:rsid w:val="008764F3"/>
    <w:rsid w:val="00882C97"/>
    <w:rsid w:val="00884121"/>
    <w:rsid w:val="008A5254"/>
    <w:rsid w:val="008B0EF7"/>
    <w:rsid w:val="008B2074"/>
    <w:rsid w:val="008B25A6"/>
    <w:rsid w:val="008B3B88"/>
    <w:rsid w:val="008D4358"/>
    <w:rsid w:val="008D7EA4"/>
    <w:rsid w:val="008E04A2"/>
    <w:rsid w:val="008F4649"/>
    <w:rsid w:val="008F736C"/>
    <w:rsid w:val="00905FE2"/>
    <w:rsid w:val="00907C1D"/>
    <w:rsid w:val="00917741"/>
    <w:rsid w:val="00917CB5"/>
    <w:rsid w:val="00925F34"/>
    <w:rsid w:val="00927172"/>
    <w:rsid w:val="00933BB1"/>
    <w:rsid w:val="00936F5A"/>
    <w:rsid w:val="0095305B"/>
    <w:rsid w:val="00956960"/>
    <w:rsid w:val="00965C17"/>
    <w:rsid w:val="00967BD2"/>
    <w:rsid w:val="00970C1B"/>
    <w:rsid w:val="00971EDE"/>
    <w:rsid w:val="00975288"/>
    <w:rsid w:val="00980C1F"/>
    <w:rsid w:val="00983CBC"/>
    <w:rsid w:val="00991B3A"/>
    <w:rsid w:val="00996266"/>
    <w:rsid w:val="009A11CB"/>
    <w:rsid w:val="009A1850"/>
    <w:rsid w:val="009A3132"/>
    <w:rsid w:val="009A34EA"/>
    <w:rsid w:val="009B167F"/>
    <w:rsid w:val="009C06C2"/>
    <w:rsid w:val="009C1880"/>
    <w:rsid w:val="009C4A6A"/>
    <w:rsid w:val="009C5BED"/>
    <w:rsid w:val="009C7395"/>
    <w:rsid w:val="009C7BCD"/>
    <w:rsid w:val="009D13F3"/>
    <w:rsid w:val="009D3D64"/>
    <w:rsid w:val="009E1E23"/>
    <w:rsid w:val="009E7CAA"/>
    <w:rsid w:val="009F253E"/>
    <w:rsid w:val="00A11579"/>
    <w:rsid w:val="00A2200D"/>
    <w:rsid w:val="00A22848"/>
    <w:rsid w:val="00A238C3"/>
    <w:rsid w:val="00A23F6B"/>
    <w:rsid w:val="00A26A35"/>
    <w:rsid w:val="00A26C4A"/>
    <w:rsid w:val="00A32B2B"/>
    <w:rsid w:val="00A36871"/>
    <w:rsid w:val="00A4121C"/>
    <w:rsid w:val="00A42796"/>
    <w:rsid w:val="00A431CD"/>
    <w:rsid w:val="00A526D6"/>
    <w:rsid w:val="00A56D8D"/>
    <w:rsid w:val="00A61235"/>
    <w:rsid w:val="00A638E4"/>
    <w:rsid w:val="00A82010"/>
    <w:rsid w:val="00A8209F"/>
    <w:rsid w:val="00A836E1"/>
    <w:rsid w:val="00A9151D"/>
    <w:rsid w:val="00A92FEB"/>
    <w:rsid w:val="00A93818"/>
    <w:rsid w:val="00A94020"/>
    <w:rsid w:val="00A96ED0"/>
    <w:rsid w:val="00AA09E5"/>
    <w:rsid w:val="00AA2AAD"/>
    <w:rsid w:val="00AA365D"/>
    <w:rsid w:val="00AA53FE"/>
    <w:rsid w:val="00AA70FD"/>
    <w:rsid w:val="00AA7D1C"/>
    <w:rsid w:val="00AB251F"/>
    <w:rsid w:val="00AB4753"/>
    <w:rsid w:val="00AC1AE2"/>
    <w:rsid w:val="00AC4D23"/>
    <w:rsid w:val="00AD0BED"/>
    <w:rsid w:val="00AE29FC"/>
    <w:rsid w:val="00AE54C8"/>
    <w:rsid w:val="00AF58A9"/>
    <w:rsid w:val="00AF7EB4"/>
    <w:rsid w:val="00B00587"/>
    <w:rsid w:val="00B0132D"/>
    <w:rsid w:val="00B06BAD"/>
    <w:rsid w:val="00B07EFE"/>
    <w:rsid w:val="00B10694"/>
    <w:rsid w:val="00B1740B"/>
    <w:rsid w:val="00B23280"/>
    <w:rsid w:val="00B23A1F"/>
    <w:rsid w:val="00B4185D"/>
    <w:rsid w:val="00B41D3E"/>
    <w:rsid w:val="00B639E5"/>
    <w:rsid w:val="00B63B64"/>
    <w:rsid w:val="00B65301"/>
    <w:rsid w:val="00B66A9A"/>
    <w:rsid w:val="00B71192"/>
    <w:rsid w:val="00B72CB8"/>
    <w:rsid w:val="00B73C86"/>
    <w:rsid w:val="00B87CBF"/>
    <w:rsid w:val="00B92312"/>
    <w:rsid w:val="00BA0153"/>
    <w:rsid w:val="00BA2771"/>
    <w:rsid w:val="00BA3386"/>
    <w:rsid w:val="00BA4126"/>
    <w:rsid w:val="00BA5FC1"/>
    <w:rsid w:val="00BB6F0C"/>
    <w:rsid w:val="00BC3589"/>
    <w:rsid w:val="00BC55A1"/>
    <w:rsid w:val="00BC644D"/>
    <w:rsid w:val="00BD1DC7"/>
    <w:rsid w:val="00BD3ED7"/>
    <w:rsid w:val="00BD6BD1"/>
    <w:rsid w:val="00BE0163"/>
    <w:rsid w:val="00BE234B"/>
    <w:rsid w:val="00BE6106"/>
    <w:rsid w:val="00BE7C43"/>
    <w:rsid w:val="00C06A79"/>
    <w:rsid w:val="00C13205"/>
    <w:rsid w:val="00C2070F"/>
    <w:rsid w:val="00C23BDE"/>
    <w:rsid w:val="00C24E96"/>
    <w:rsid w:val="00C25178"/>
    <w:rsid w:val="00C267BC"/>
    <w:rsid w:val="00C321F4"/>
    <w:rsid w:val="00C35F9D"/>
    <w:rsid w:val="00C36F4A"/>
    <w:rsid w:val="00C430CD"/>
    <w:rsid w:val="00C5076A"/>
    <w:rsid w:val="00C545BF"/>
    <w:rsid w:val="00C6150C"/>
    <w:rsid w:val="00C61B53"/>
    <w:rsid w:val="00C64114"/>
    <w:rsid w:val="00C67B89"/>
    <w:rsid w:val="00C761C9"/>
    <w:rsid w:val="00C77F52"/>
    <w:rsid w:val="00C81618"/>
    <w:rsid w:val="00C81728"/>
    <w:rsid w:val="00C82EEF"/>
    <w:rsid w:val="00C93208"/>
    <w:rsid w:val="00C94B43"/>
    <w:rsid w:val="00C9691C"/>
    <w:rsid w:val="00CA1736"/>
    <w:rsid w:val="00CA3C43"/>
    <w:rsid w:val="00CA5778"/>
    <w:rsid w:val="00CA6F5D"/>
    <w:rsid w:val="00CB530F"/>
    <w:rsid w:val="00CB6246"/>
    <w:rsid w:val="00CC171D"/>
    <w:rsid w:val="00CC1A49"/>
    <w:rsid w:val="00CC464C"/>
    <w:rsid w:val="00CD08D7"/>
    <w:rsid w:val="00CD2714"/>
    <w:rsid w:val="00CE03AC"/>
    <w:rsid w:val="00CE5B8C"/>
    <w:rsid w:val="00CE7779"/>
    <w:rsid w:val="00CF3E7F"/>
    <w:rsid w:val="00CF6C0F"/>
    <w:rsid w:val="00CF6C5A"/>
    <w:rsid w:val="00D039B6"/>
    <w:rsid w:val="00D11B05"/>
    <w:rsid w:val="00D2071F"/>
    <w:rsid w:val="00D208F8"/>
    <w:rsid w:val="00D27A76"/>
    <w:rsid w:val="00D33259"/>
    <w:rsid w:val="00D34CC3"/>
    <w:rsid w:val="00D360E6"/>
    <w:rsid w:val="00D378FF"/>
    <w:rsid w:val="00D4454F"/>
    <w:rsid w:val="00D44B0C"/>
    <w:rsid w:val="00D4525B"/>
    <w:rsid w:val="00D47501"/>
    <w:rsid w:val="00D47F1C"/>
    <w:rsid w:val="00D50DA2"/>
    <w:rsid w:val="00D52E84"/>
    <w:rsid w:val="00D56044"/>
    <w:rsid w:val="00D638DF"/>
    <w:rsid w:val="00D747DF"/>
    <w:rsid w:val="00D74E8A"/>
    <w:rsid w:val="00D74EF8"/>
    <w:rsid w:val="00D850C3"/>
    <w:rsid w:val="00D9370B"/>
    <w:rsid w:val="00D93FA0"/>
    <w:rsid w:val="00DA0A7E"/>
    <w:rsid w:val="00DA2DD9"/>
    <w:rsid w:val="00DA5592"/>
    <w:rsid w:val="00DA76EA"/>
    <w:rsid w:val="00DC43FD"/>
    <w:rsid w:val="00DC47AB"/>
    <w:rsid w:val="00DC67CB"/>
    <w:rsid w:val="00DD0684"/>
    <w:rsid w:val="00DD10C6"/>
    <w:rsid w:val="00DD137C"/>
    <w:rsid w:val="00DD3CF4"/>
    <w:rsid w:val="00DD4AE8"/>
    <w:rsid w:val="00DD655A"/>
    <w:rsid w:val="00DE61F2"/>
    <w:rsid w:val="00DF78D3"/>
    <w:rsid w:val="00E02594"/>
    <w:rsid w:val="00E1111E"/>
    <w:rsid w:val="00E17F3E"/>
    <w:rsid w:val="00E27CD8"/>
    <w:rsid w:val="00E32265"/>
    <w:rsid w:val="00E37D75"/>
    <w:rsid w:val="00E42682"/>
    <w:rsid w:val="00E45F44"/>
    <w:rsid w:val="00E51EB9"/>
    <w:rsid w:val="00E52485"/>
    <w:rsid w:val="00E52739"/>
    <w:rsid w:val="00E538BC"/>
    <w:rsid w:val="00E57D37"/>
    <w:rsid w:val="00E67737"/>
    <w:rsid w:val="00E67EED"/>
    <w:rsid w:val="00E709F5"/>
    <w:rsid w:val="00E73CBC"/>
    <w:rsid w:val="00E84AC1"/>
    <w:rsid w:val="00E869E8"/>
    <w:rsid w:val="00E96841"/>
    <w:rsid w:val="00EA21EC"/>
    <w:rsid w:val="00EA4144"/>
    <w:rsid w:val="00EA58D0"/>
    <w:rsid w:val="00EA6166"/>
    <w:rsid w:val="00EA73AB"/>
    <w:rsid w:val="00EA73B4"/>
    <w:rsid w:val="00EB2A27"/>
    <w:rsid w:val="00EB39F0"/>
    <w:rsid w:val="00EB4C78"/>
    <w:rsid w:val="00EB4F03"/>
    <w:rsid w:val="00EB6C84"/>
    <w:rsid w:val="00EB740A"/>
    <w:rsid w:val="00EC48A2"/>
    <w:rsid w:val="00EC4D87"/>
    <w:rsid w:val="00EC4E2B"/>
    <w:rsid w:val="00EC600E"/>
    <w:rsid w:val="00ED0E77"/>
    <w:rsid w:val="00ED375D"/>
    <w:rsid w:val="00EF0092"/>
    <w:rsid w:val="00EF01C4"/>
    <w:rsid w:val="00EF03C5"/>
    <w:rsid w:val="00EF0FEC"/>
    <w:rsid w:val="00EF6722"/>
    <w:rsid w:val="00F00C5A"/>
    <w:rsid w:val="00F05C76"/>
    <w:rsid w:val="00F07C12"/>
    <w:rsid w:val="00F1037C"/>
    <w:rsid w:val="00F1584C"/>
    <w:rsid w:val="00F1603B"/>
    <w:rsid w:val="00F1673A"/>
    <w:rsid w:val="00F17EC4"/>
    <w:rsid w:val="00F20630"/>
    <w:rsid w:val="00F23A27"/>
    <w:rsid w:val="00F244AD"/>
    <w:rsid w:val="00F346F6"/>
    <w:rsid w:val="00F443D1"/>
    <w:rsid w:val="00F5120B"/>
    <w:rsid w:val="00F55DBF"/>
    <w:rsid w:val="00F560AA"/>
    <w:rsid w:val="00F57293"/>
    <w:rsid w:val="00F60DEE"/>
    <w:rsid w:val="00F65D55"/>
    <w:rsid w:val="00F67A33"/>
    <w:rsid w:val="00F71438"/>
    <w:rsid w:val="00F75FAB"/>
    <w:rsid w:val="00F819F3"/>
    <w:rsid w:val="00F8728D"/>
    <w:rsid w:val="00F90961"/>
    <w:rsid w:val="00F90E03"/>
    <w:rsid w:val="00F93520"/>
    <w:rsid w:val="00FA4740"/>
    <w:rsid w:val="00FB09C6"/>
    <w:rsid w:val="00FB177E"/>
    <w:rsid w:val="00FB2646"/>
    <w:rsid w:val="00FC0013"/>
    <w:rsid w:val="00FC1D3B"/>
    <w:rsid w:val="00FC5E20"/>
    <w:rsid w:val="00FC74DF"/>
    <w:rsid w:val="00FD205E"/>
    <w:rsid w:val="00FD2D2A"/>
    <w:rsid w:val="00FD4CC0"/>
    <w:rsid w:val="00FD7115"/>
    <w:rsid w:val="00FE2201"/>
    <w:rsid w:val="00FE247D"/>
    <w:rsid w:val="00FF091E"/>
    <w:rsid w:val="00FF09DE"/>
    <w:rsid w:val="00FF7D37"/>
    <w:rsid w:val="00FF7F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14:docId w14:val="6F00E143"/>
  <w15:docId w15:val="{FECFC092-3F94-4A02-9FBA-F57B888B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A4E5B"/>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73B4"/>
    <w:pPr>
      <w:tabs>
        <w:tab w:val="center" w:pos="4320"/>
        <w:tab w:val="right" w:pos="8640"/>
      </w:tabs>
    </w:pPr>
  </w:style>
  <w:style w:type="paragraph" w:styleId="Footer">
    <w:name w:val="footer"/>
    <w:basedOn w:val="Normal"/>
    <w:rsid w:val="00EA73B4"/>
    <w:pPr>
      <w:tabs>
        <w:tab w:val="center" w:pos="4320"/>
        <w:tab w:val="right" w:pos="8640"/>
      </w:tabs>
    </w:pPr>
  </w:style>
  <w:style w:type="character" w:styleId="PageNumber">
    <w:name w:val="page number"/>
    <w:basedOn w:val="DefaultParagraphFont"/>
    <w:rsid w:val="00EA73B4"/>
  </w:style>
  <w:style w:type="character" w:styleId="Hyperlink">
    <w:name w:val="Hyperlink"/>
    <w:uiPriority w:val="99"/>
    <w:rsid w:val="007F2BA4"/>
    <w:rPr>
      <w:color w:val="0000FF"/>
      <w:u w:val="single"/>
    </w:rPr>
  </w:style>
  <w:style w:type="paragraph" w:styleId="BalloonText">
    <w:name w:val="Balloon Text"/>
    <w:basedOn w:val="Normal"/>
    <w:link w:val="BalloonTextChar"/>
    <w:rsid w:val="00752381"/>
    <w:rPr>
      <w:rFonts w:ascii="Tahoma" w:hAnsi="Tahoma" w:cs="Tahoma"/>
      <w:sz w:val="16"/>
      <w:szCs w:val="16"/>
    </w:rPr>
  </w:style>
  <w:style w:type="character" w:customStyle="1" w:styleId="BalloonTextChar">
    <w:name w:val="Balloon Text Char"/>
    <w:link w:val="BalloonText"/>
    <w:rsid w:val="00752381"/>
    <w:rPr>
      <w:rFonts w:ascii="Tahoma" w:hAnsi="Tahoma" w:cs="Tahoma"/>
      <w:sz w:val="16"/>
      <w:szCs w:val="16"/>
    </w:rPr>
  </w:style>
  <w:style w:type="character" w:customStyle="1" w:styleId="apple-style-span">
    <w:name w:val="apple-style-span"/>
    <w:rsid w:val="00A4121C"/>
  </w:style>
  <w:style w:type="paragraph" w:customStyle="1" w:styleId="nacbody">
    <w:name w:val="nacbody"/>
    <w:basedOn w:val="Normal"/>
    <w:rsid w:val="003E7943"/>
    <w:pPr>
      <w:spacing w:before="100" w:beforeAutospacing="1" w:after="100" w:afterAutospacing="1"/>
    </w:pPr>
  </w:style>
  <w:style w:type="character" w:customStyle="1" w:styleId="nacsection">
    <w:name w:val="nacsection"/>
    <w:rsid w:val="003E7943"/>
  </w:style>
  <w:style w:type="character" w:customStyle="1" w:styleId="empty">
    <w:name w:val="empty"/>
    <w:rsid w:val="003E7943"/>
  </w:style>
  <w:style w:type="character" w:customStyle="1" w:styleId="apple-converted-space">
    <w:name w:val="apple-converted-space"/>
    <w:rsid w:val="003E7943"/>
  </w:style>
  <w:style w:type="character" w:customStyle="1" w:styleId="naclead">
    <w:name w:val="naclead"/>
    <w:rsid w:val="003E7943"/>
  </w:style>
  <w:style w:type="character" w:customStyle="1" w:styleId="nrsauthority">
    <w:name w:val="nrsauthority"/>
    <w:rsid w:val="003E7943"/>
  </w:style>
  <w:style w:type="character" w:styleId="Emphasis">
    <w:name w:val="Emphasis"/>
    <w:basedOn w:val="DefaultParagraphFont"/>
    <w:uiPriority w:val="20"/>
    <w:qFormat/>
    <w:rsid w:val="002950BC"/>
    <w:rPr>
      <w:i/>
      <w:iCs/>
    </w:rPr>
  </w:style>
  <w:style w:type="paragraph" w:customStyle="1" w:styleId="Default">
    <w:name w:val="Default"/>
    <w:rsid w:val="00E1111E"/>
    <w:pPr>
      <w:autoSpaceDE w:val="0"/>
      <w:autoSpaceDN w:val="0"/>
      <w:adjustRightInd w:val="0"/>
    </w:pPr>
    <w:rPr>
      <w:color w:val="000000"/>
      <w:sz w:val="24"/>
      <w:szCs w:val="24"/>
    </w:rPr>
  </w:style>
  <w:style w:type="paragraph" w:styleId="NormalWeb">
    <w:name w:val="Normal (Web)"/>
    <w:basedOn w:val="Normal"/>
    <w:uiPriority w:val="99"/>
    <w:unhideWhenUsed/>
    <w:rsid w:val="0063073C"/>
    <w:pPr>
      <w:spacing w:before="100" w:beforeAutospacing="1" w:after="100" w:afterAutospacing="1" w:line="336" w:lineRule="auto"/>
    </w:pPr>
    <w:rPr>
      <w:rFonts w:ascii="Verdana" w:hAnsi="Verdana"/>
      <w:color w:val="464646"/>
      <w:sz w:val="20"/>
      <w:szCs w:val="20"/>
    </w:rPr>
  </w:style>
  <w:style w:type="paragraph" w:styleId="BodyTextIndent2">
    <w:name w:val="Body Text Indent 2"/>
    <w:basedOn w:val="Normal"/>
    <w:link w:val="BodyTextIndent2Char"/>
    <w:rsid w:val="00063105"/>
    <w:pPr>
      <w:widowControl w:val="0"/>
      <w:autoSpaceDE w:val="0"/>
      <w:autoSpaceDN w:val="0"/>
      <w:adjustRightInd w:val="0"/>
      <w:ind w:left="360"/>
      <w:jc w:val="both"/>
    </w:pPr>
    <w:rPr>
      <w:rFonts w:ascii="Arial" w:hAnsi="Arial"/>
    </w:rPr>
  </w:style>
  <w:style w:type="character" w:customStyle="1" w:styleId="BodyTextIndent2Char">
    <w:name w:val="Body Text Indent 2 Char"/>
    <w:basedOn w:val="DefaultParagraphFont"/>
    <w:link w:val="BodyTextIndent2"/>
    <w:rsid w:val="00063105"/>
    <w:rPr>
      <w:rFonts w:ascii="Arial" w:hAnsi="Arial"/>
      <w:sz w:val="24"/>
      <w:szCs w:val="24"/>
    </w:rPr>
  </w:style>
  <w:style w:type="character" w:customStyle="1" w:styleId="Heading1Char">
    <w:name w:val="Heading 1 Char"/>
    <w:basedOn w:val="DefaultParagraphFont"/>
    <w:link w:val="Heading1"/>
    <w:rsid w:val="002A4E5B"/>
    <w:rPr>
      <w:rFonts w:ascii="Arial" w:hAnsi="Arial" w:cs="Arial"/>
      <w:b/>
      <w:bCs/>
      <w:sz w:val="24"/>
      <w:szCs w:val="24"/>
    </w:rPr>
  </w:style>
  <w:style w:type="paragraph" w:styleId="ListParagraph">
    <w:name w:val="List Paragraph"/>
    <w:basedOn w:val="Normal"/>
    <w:uiPriority w:val="34"/>
    <w:qFormat/>
    <w:rsid w:val="00001CAA"/>
    <w:pPr>
      <w:ind w:left="720"/>
      <w:contextualSpacing/>
    </w:pPr>
  </w:style>
  <w:style w:type="character" w:styleId="UnresolvedMention">
    <w:name w:val="Unresolved Mention"/>
    <w:basedOn w:val="DefaultParagraphFont"/>
    <w:uiPriority w:val="99"/>
    <w:semiHidden/>
    <w:unhideWhenUsed/>
    <w:rsid w:val="004A5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4315">
      <w:bodyDiv w:val="1"/>
      <w:marLeft w:val="0"/>
      <w:marRight w:val="0"/>
      <w:marTop w:val="0"/>
      <w:marBottom w:val="0"/>
      <w:divBdr>
        <w:top w:val="none" w:sz="0" w:space="0" w:color="auto"/>
        <w:left w:val="none" w:sz="0" w:space="0" w:color="auto"/>
        <w:bottom w:val="none" w:sz="0" w:space="0" w:color="auto"/>
        <w:right w:val="none" w:sz="0" w:space="0" w:color="auto"/>
      </w:divBdr>
    </w:div>
    <w:div w:id="337854398">
      <w:bodyDiv w:val="1"/>
      <w:marLeft w:val="0"/>
      <w:marRight w:val="0"/>
      <w:marTop w:val="0"/>
      <w:marBottom w:val="0"/>
      <w:divBdr>
        <w:top w:val="none" w:sz="0" w:space="0" w:color="auto"/>
        <w:left w:val="none" w:sz="0" w:space="0" w:color="auto"/>
        <w:bottom w:val="none" w:sz="0" w:space="0" w:color="auto"/>
        <w:right w:val="none" w:sz="0" w:space="0" w:color="auto"/>
      </w:divBdr>
      <w:divsChild>
        <w:div w:id="187905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095323">
      <w:bodyDiv w:val="1"/>
      <w:marLeft w:val="0"/>
      <w:marRight w:val="0"/>
      <w:marTop w:val="0"/>
      <w:marBottom w:val="0"/>
      <w:divBdr>
        <w:top w:val="none" w:sz="0" w:space="0" w:color="auto"/>
        <w:left w:val="none" w:sz="0" w:space="0" w:color="auto"/>
        <w:bottom w:val="none" w:sz="0" w:space="0" w:color="auto"/>
        <w:right w:val="none" w:sz="0" w:space="0" w:color="auto"/>
      </w:divBdr>
    </w:div>
    <w:div w:id="460732040">
      <w:bodyDiv w:val="1"/>
      <w:marLeft w:val="0"/>
      <w:marRight w:val="0"/>
      <w:marTop w:val="0"/>
      <w:marBottom w:val="0"/>
      <w:divBdr>
        <w:top w:val="none" w:sz="0" w:space="0" w:color="auto"/>
        <w:left w:val="none" w:sz="0" w:space="0" w:color="auto"/>
        <w:bottom w:val="none" w:sz="0" w:space="0" w:color="auto"/>
        <w:right w:val="none" w:sz="0" w:space="0" w:color="auto"/>
      </w:divBdr>
    </w:div>
    <w:div w:id="603848722">
      <w:bodyDiv w:val="1"/>
      <w:marLeft w:val="0"/>
      <w:marRight w:val="0"/>
      <w:marTop w:val="0"/>
      <w:marBottom w:val="0"/>
      <w:divBdr>
        <w:top w:val="none" w:sz="0" w:space="0" w:color="auto"/>
        <w:left w:val="none" w:sz="0" w:space="0" w:color="auto"/>
        <w:bottom w:val="none" w:sz="0" w:space="0" w:color="auto"/>
        <w:right w:val="none" w:sz="0" w:space="0" w:color="auto"/>
      </w:divBdr>
    </w:div>
    <w:div w:id="880553322">
      <w:bodyDiv w:val="1"/>
      <w:marLeft w:val="150"/>
      <w:marRight w:val="0"/>
      <w:marTop w:val="375"/>
      <w:marBottom w:val="0"/>
      <w:divBdr>
        <w:top w:val="none" w:sz="0" w:space="0" w:color="auto"/>
        <w:left w:val="none" w:sz="0" w:space="0" w:color="auto"/>
        <w:bottom w:val="none" w:sz="0" w:space="0" w:color="auto"/>
        <w:right w:val="none" w:sz="0" w:space="0" w:color="auto"/>
      </w:divBdr>
      <w:divsChild>
        <w:div w:id="198517550">
          <w:marLeft w:val="0"/>
          <w:marRight w:val="0"/>
          <w:marTop w:val="0"/>
          <w:marBottom w:val="0"/>
          <w:divBdr>
            <w:top w:val="none" w:sz="0" w:space="0" w:color="auto"/>
            <w:left w:val="none" w:sz="0" w:space="0" w:color="auto"/>
            <w:bottom w:val="none" w:sz="0" w:space="0" w:color="auto"/>
            <w:right w:val="none" w:sz="0" w:space="0" w:color="auto"/>
          </w:divBdr>
          <w:divsChild>
            <w:div w:id="2131974574">
              <w:marLeft w:val="0"/>
              <w:marRight w:val="0"/>
              <w:marTop w:val="0"/>
              <w:marBottom w:val="0"/>
              <w:divBdr>
                <w:top w:val="none" w:sz="0" w:space="0" w:color="auto"/>
                <w:left w:val="none" w:sz="0" w:space="0" w:color="auto"/>
                <w:bottom w:val="none" w:sz="0" w:space="0" w:color="auto"/>
                <w:right w:val="none" w:sz="0" w:space="0" w:color="auto"/>
              </w:divBdr>
              <w:divsChild>
                <w:div w:id="203639249">
                  <w:marLeft w:val="0"/>
                  <w:marRight w:val="0"/>
                  <w:marTop w:val="0"/>
                  <w:marBottom w:val="0"/>
                  <w:divBdr>
                    <w:top w:val="none" w:sz="0" w:space="0" w:color="auto"/>
                    <w:left w:val="none" w:sz="0" w:space="0" w:color="auto"/>
                    <w:bottom w:val="none" w:sz="0" w:space="0" w:color="auto"/>
                    <w:right w:val="none" w:sz="0" w:space="0" w:color="auto"/>
                  </w:divBdr>
                  <w:divsChild>
                    <w:div w:id="13844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8171">
      <w:bodyDiv w:val="1"/>
      <w:marLeft w:val="375"/>
      <w:marRight w:val="0"/>
      <w:marTop w:val="375"/>
      <w:marBottom w:val="0"/>
      <w:divBdr>
        <w:top w:val="none" w:sz="0" w:space="0" w:color="auto"/>
        <w:left w:val="none" w:sz="0" w:space="0" w:color="auto"/>
        <w:bottom w:val="none" w:sz="0" w:space="0" w:color="auto"/>
        <w:right w:val="none" w:sz="0" w:space="0" w:color="auto"/>
      </w:divBdr>
    </w:div>
    <w:div w:id="1044059035">
      <w:bodyDiv w:val="1"/>
      <w:marLeft w:val="0"/>
      <w:marRight w:val="0"/>
      <w:marTop w:val="0"/>
      <w:marBottom w:val="0"/>
      <w:divBdr>
        <w:top w:val="none" w:sz="0" w:space="0" w:color="auto"/>
        <w:left w:val="none" w:sz="0" w:space="0" w:color="auto"/>
        <w:bottom w:val="none" w:sz="0" w:space="0" w:color="auto"/>
        <w:right w:val="none" w:sz="0" w:space="0" w:color="auto"/>
      </w:divBdr>
    </w:div>
    <w:div w:id="1052581702">
      <w:bodyDiv w:val="1"/>
      <w:marLeft w:val="0"/>
      <w:marRight w:val="0"/>
      <w:marTop w:val="0"/>
      <w:marBottom w:val="0"/>
      <w:divBdr>
        <w:top w:val="none" w:sz="0" w:space="0" w:color="auto"/>
        <w:left w:val="none" w:sz="0" w:space="0" w:color="auto"/>
        <w:bottom w:val="none" w:sz="0" w:space="0" w:color="auto"/>
        <w:right w:val="none" w:sz="0" w:space="0" w:color="auto"/>
      </w:divBdr>
    </w:div>
    <w:div w:id="1109199198">
      <w:bodyDiv w:val="1"/>
      <w:marLeft w:val="0"/>
      <w:marRight w:val="0"/>
      <w:marTop w:val="0"/>
      <w:marBottom w:val="0"/>
      <w:divBdr>
        <w:top w:val="none" w:sz="0" w:space="0" w:color="auto"/>
        <w:left w:val="none" w:sz="0" w:space="0" w:color="auto"/>
        <w:bottom w:val="none" w:sz="0" w:space="0" w:color="auto"/>
        <w:right w:val="none" w:sz="0" w:space="0" w:color="auto"/>
      </w:divBdr>
    </w:div>
    <w:div w:id="1123764091">
      <w:bodyDiv w:val="1"/>
      <w:marLeft w:val="0"/>
      <w:marRight w:val="0"/>
      <w:marTop w:val="0"/>
      <w:marBottom w:val="0"/>
      <w:divBdr>
        <w:top w:val="none" w:sz="0" w:space="0" w:color="auto"/>
        <w:left w:val="none" w:sz="0" w:space="0" w:color="auto"/>
        <w:bottom w:val="none" w:sz="0" w:space="0" w:color="auto"/>
        <w:right w:val="none" w:sz="0" w:space="0" w:color="auto"/>
      </w:divBdr>
    </w:div>
    <w:div w:id="1429734573">
      <w:bodyDiv w:val="1"/>
      <w:marLeft w:val="0"/>
      <w:marRight w:val="0"/>
      <w:marTop w:val="0"/>
      <w:marBottom w:val="0"/>
      <w:divBdr>
        <w:top w:val="none" w:sz="0" w:space="0" w:color="auto"/>
        <w:left w:val="none" w:sz="0" w:space="0" w:color="auto"/>
        <w:bottom w:val="none" w:sz="0" w:space="0" w:color="auto"/>
        <w:right w:val="none" w:sz="0" w:space="0" w:color="auto"/>
      </w:divBdr>
    </w:div>
    <w:div w:id="1568612916">
      <w:bodyDiv w:val="1"/>
      <w:marLeft w:val="0"/>
      <w:marRight w:val="0"/>
      <w:marTop w:val="0"/>
      <w:marBottom w:val="0"/>
      <w:divBdr>
        <w:top w:val="none" w:sz="0" w:space="0" w:color="auto"/>
        <w:left w:val="none" w:sz="0" w:space="0" w:color="auto"/>
        <w:bottom w:val="none" w:sz="0" w:space="0" w:color="auto"/>
        <w:right w:val="none" w:sz="0" w:space="0" w:color="auto"/>
      </w:divBdr>
    </w:div>
    <w:div w:id="1819879841">
      <w:bodyDiv w:val="1"/>
      <w:marLeft w:val="0"/>
      <w:marRight w:val="0"/>
      <w:marTop w:val="0"/>
      <w:marBottom w:val="0"/>
      <w:divBdr>
        <w:top w:val="none" w:sz="0" w:space="0" w:color="auto"/>
        <w:left w:val="none" w:sz="0" w:space="0" w:color="auto"/>
        <w:bottom w:val="none" w:sz="0" w:space="0" w:color="auto"/>
        <w:right w:val="none" w:sz="0" w:space="0" w:color="auto"/>
      </w:divBdr>
    </w:div>
    <w:div w:id="1943099653">
      <w:bodyDiv w:val="1"/>
      <w:marLeft w:val="0"/>
      <w:marRight w:val="0"/>
      <w:marTop w:val="0"/>
      <w:marBottom w:val="0"/>
      <w:divBdr>
        <w:top w:val="none" w:sz="0" w:space="0" w:color="auto"/>
        <w:left w:val="none" w:sz="0" w:space="0" w:color="auto"/>
        <w:bottom w:val="none" w:sz="0" w:space="0" w:color="auto"/>
        <w:right w:val="none" w:sz="0" w:space="0" w:color="auto"/>
      </w:divBdr>
    </w:div>
    <w:div w:id="1969316925">
      <w:bodyDiv w:val="1"/>
      <w:marLeft w:val="150"/>
      <w:marRight w:val="0"/>
      <w:marTop w:val="375"/>
      <w:marBottom w:val="0"/>
      <w:divBdr>
        <w:top w:val="none" w:sz="0" w:space="0" w:color="auto"/>
        <w:left w:val="none" w:sz="0" w:space="0" w:color="auto"/>
        <w:bottom w:val="none" w:sz="0" w:space="0" w:color="auto"/>
        <w:right w:val="none" w:sz="0" w:space="0" w:color="auto"/>
      </w:divBdr>
      <w:divsChild>
        <w:div w:id="693504060">
          <w:marLeft w:val="0"/>
          <w:marRight w:val="0"/>
          <w:marTop w:val="0"/>
          <w:marBottom w:val="0"/>
          <w:divBdr>
            <w:top w:val="none" w:sz="0" w:space="0" w:color="auto"/>
            <w:left w:val="none" w:sz="0" w:space="0" w:color="auto"/>
            <w:bottom w:val="none" w:sz="0" w:space="0" w:color="auto"/>
            <w:right w:val="none" w:sz="0" w:space="0" w:color="auto"/>
          </w:divBdr>
          <w:divsChild>
            <w:div w:id="1971745701">
              <w:marLeft w:val="0"/>
              <w:marRight w:val="0"/>
              <w:marTop w:val="0"/>
              <w:marBottom w:val="0"/>
              <w:divBdr>
                <w:top w:val="none" w:sz="0" w:space="0" w:color="auto"/>
                <w:left w:val="none" w:sz="0" w:space="0" w:color="auto"/>
                <w:bottom w:val="none" w:sz="0" w:space="0" w:color="auto"/>
                <w:right w:val="none" w:sz="0" w:space="0" w:color="auto"/>
              </w:divBdr>
              <w:divsChild>
                <w:div w:id="1618491536">
                  <w:marLeft w:val="0"/>
                  <w:marRight w:val="0"/>
                  <w:marTop w:val="0"/>
                  <w:marBottom w:val="0"/>
                  <w:divBdr>
                    <w:top w:val="none" w:sz="0" w:space="0" w:color="auto"/>
                    <w:left w:val="none" w:sz="0" w:space="0" w:color="auto"/>
                    <w:bottom w:val="none" w:sz="0" w:space="0" w:color="auto"/>
                    <w:right w:val="none" w:sz="0" w:space="0" w:color="auto"/>
                  </w:divBdr>
                  <w:divsChild>
                    <w:div w:id="13728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54001">
      <w:bodyDiv w:val="1"/>
      <w:marLeft w:val="0"/>
      <w:marRight w:val="0"/>
      <w:marTop w:val="0"/>
      <w:marBottom w:val="0"/>
      <w:divBdr>
        <w:top w:val="none" w:sz="0" w:space="0" w:color="auto"/>
        <w:left w:val="none" w:sz="0" w:space="0" w:color="auto"/>
        <w:bottom w:val="none" w:sz="0" w:space="0" w:color="auto"/>
        <w:right w:val="none" w:sz="0" w:space="0" w:color="auto"/>
      </w:divBdr>
      <w:divsChild>
        <w:div w:id="1207908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72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tice.nv.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state.nv.us/regis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nv.gov/meetings/sec-regulatory-meeting-september-1-20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kype.lifesizecloud.com/518570" TargetMode="External"/><Relationship Id="rId4" Type="http://schemas.openxmlformats.org/officeDocument/2006/relationships/settings" Target="settings.xml"/><Relationship Id="rId9" Type="http://schemas.openxmlformats.org/officeDocument/2006/relationships/hyperlink" Target="https://call.lifesizecloud.com/51857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DE5A6-7E76-4261-9A31-C5F30A4A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1556</Words>
  <Characters>9443</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Regulation P2010-01: Use of Alternative Fuels:  This regulation would amend Chapter 486A of the Nevada Administrative Code (NAC)</vt:lpstr>
    </vt:vector>
  </TitlesOfParts>
  <Company>NDEP</Company>
  <LinksUpToDate>false</LinksUpToDate>
  <CharactersWithSpaces>10978</CharactersWithSpaces>
  <SharedDoc>false</SharedDoc>
  <HLinks>
    <vt:vector size="12" baseType="variant">
      <vt:variant>
        <vt:i4>4718611</vt:i4>
      </vt:variant>
      <vt:variant>
        <vt:i4>3</vt:i4>
      </vt:variant>
      <vt:variant>
        <vt:i4>0</vt:i4>
      </vt:variant>
      <vt:variant>
        <vt:i4>5</vt:i4>
      </vt:variant>
      <vt:variant>
        <vt:lpwstr>http://www.leg.state.nv.us/register/</vt:lpwstr>
      </vt:variant>
      <vt:variant>
        <vt:lpwstr/>
      </vt:variant>
      <vt:variant>
        <vt:i4>6946913</vt:i4>
      </vt:variant>
      <vt:variant>
        <vt:i4>0</vt:i4>
      </vt:variant>
      <vt:variant>
        <vt:i4>0</vt:i4>
      </vt:variant>
      <vt:variant>
        <vt:i4>5</vt:i4>
      </vt:variant>
      <vt:variant>
        <vt:lpwstr>http://www.sec.nv.gov/index.htm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P2010-01: Use of Alternative Fuels:  This regulation would amend Chapter 486A of the Nevada Administrative Code (NAC)</dc:title>
  <dc:creator>NDEP</dc:creator>
  <cp:lastModifiedBy>Stephanie Simpson</cp:lastModifiedBy>
  <cp:revision>2</cp:revision>
  <cp:lastPrinted>2017-08-01T16:35:00Z</cp:lastPrinted>
  <dcterms:created xsi:type="dcterms:W3CDTF">2021-07-30T16:09:00Z</dcterms:created>
  <dcterms:modified xsi:type="dcterms:W3CDTF">2021-07-30T16:09:00Z</dcterms:modified>
</cp:coreProperties>
</file>